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p14">
  <w:body>
    <w:p w:rsidRPr="00AF2DF5" w:rsidR="00BA745B" w:rsidP="00F34EED" w:rsidRDefault="00BA745B" w14:paraId="2FE73341" w14:textId="77777777">
      <w:pPr>
        <w:spacing w:after="0" w:line="240" w:lineRule="auto"/>
        <w:jc w:val="center"/>
        <w:rPr>
          <w:rFonts w:ascii="Times New Roman" w:hAnsi="Times New Roman" w:cs="Times New Roman"/>
          <w:b/>
          <w:bCs/>
          <w:sz w:val="24"/>
          <w:szCs w:val="24"/>
        </w:rPr>
      </w:pPr>
    </w:p>
    <w:p w:rsidR="1FDEB690" w:rsidP="5500E22F" w:rsidRDefault="1FDEB690" w14:paraId="1DC71288" w14:textId="0A776FBF">
      <w:pPr>
        <w:widowControl w:val="1"/>
        <w:shd w:val="clear" w:color="auto" w:fill="C2D69B"/>
        <w:spacing w:before="0" w:after="0"/>
        <w:jc w:val="center"/>
        <w:rPr>
          <w:rFonts w:ascii="Times New Roman" w:hAnsi="Times New Roman" w:eastAsia="Times New Roman" w:cs="Times New Roman"/>
          <w:noProof w:val="0"/>
          <w:sz w:val="24"/>
          <w:szCs w:val="24"/>
          <w:lang w:val="pt-BR"/>
        </w:rPr>
      </w:pPr>
      <w:r w:rsidRPr="5500E22F" w:rsidR="1FDEB690">
        <w:rPr>
          <w:rFonts w:ascii="Times New Roman" w:hAnsi="Times New Roman" w:eastAsia="Times New Roman" w:cs="Times New Roman"/>
          <w:b w:val="1"/>
          <w:bCs w:val="1"/>
          <w:i w:val="0"/>
          <w:iCs w:val="0"/>
          <w:caps w:val="0"/>
          <w:smallCaps w:val="0"/>
          <w:strike w:val="0"/>
          <w:dstrike w:val="0"/>
          <w:noProof w:val="0"/>
          <w:sz w:val="22"/>
          <w:szCs w:val="22"/>
          <w:u w:val="single"/>
          <w:lang w:val="pt-BR"/>
        </w:rPr>
        <w:t>ESTUDO TÉCNICO PRELIMINAR PARA AQUISIÇÃO</w:t>
      </w:r>
    </w:p>
    <w:p w:rsidRPr="00AF2DF5" w:rsidR="00BA745B" w:rsidP="00F34EED" w:rsidRDefault="00BA745B" w14:paraId="0FE9F356" w14:textId="77777777" w14:noSpellErr="1">
      <w:pPr>
        <w:spacing w:after="0" w:line="240" w:lineRule="auto"/>
        <w:jc w:val="center"/>
        <w:rPr>
          <w:rFonts w:ascii="Times New Roman" w:hAnsi="Times New Roman" w:cs="Times New Roman"/>
          <w:b w:val="1"/>
          <w:bCs w:val="1"/>
          <w:sz w:val="24"/>
          <w:szCs w:val="24"/>
        </w:rPr>
      </w:pPr>
    </w:p>
    <w:p w:rsidRPr="00AF2DF5" w:rsidR="00F34EED" w:rsidP="5500E22F" w:rsidRDefault="00F34EED" w14:paraId="18F7384A" w14:textId="337B5A2B">
      <w:pPr>
        <w:pStyle w:val="Normal"/>
        <w:widowControl w:val="1"/>
        <w:spacing w:before="0" w:after="0" w:line="276" w:lineRule="auto"/>
        <w:ind w:left="0"/>
        <w:jc w:val="both"/>
        <w:rPr>
          <w:rFonts w:ascii="Times New Roman" w:hAnsi="Times New Roman" w:eastAsia="Times New Roman" w:cs="Times New Roman"/>
          <w:noProof w:val="0"/>
          <w:sz w:val="24"/>
          <w:szCs w:val="24"/>
          <w:lang w:val="pt-BR"/>
        </w:rPr>
      </w:pPr>
      <w:r w:rsidRPr="1282CBB7" w:rsidR="1FDEB690">
        <w:rPr>
          <w:rFonts w:ascii="Times New Roman" w:hAnsi="Times New Roman" w:eastAsia="Times New Roman" w:cs="Times New Roman"/>
          <w:b w:val="0"/>
          <w:bCs w:val="0"/>
          <w:i w:val="0"/>
          <w:iCs w:val="0"/>
          <w:caps w:val="0"/>
          <w:smallCaps w:val="0"/>
          <w:noProof w:val="0"/>
          <w:sz w:val="22"/>
          <w:szCs w:val="22"/>
          <w:lang w:val="pt-BR"/>
        </w:rPr>
        <w:t>O presente documento visa analisar a viabilidade da futura</w:t>
      </w:r>
      <w:r w:rsidRPr="1282CBB7" w:rsidR="1DDC6E83">
        <w:rPr>
          <w:rFonts w:ascii="Times New Roman" w:hAnsi="Times New Roman" w:eastAsia="Times New Roman" w:cs="Times New Roman"/>
          <w:b w:val="0"/>
          <w:bCs w:val="0"/>
          <w:i w:val="0"/>
          <w:iCs w:val="0"/>
          <w:caps w:val="0"/>
          <w:smallCaps w:val="0"/>
          <w:noProof w:val="0"/>
          <w:sz w:val="22"/>
          <w:szCs w:val="22"/>
          <w:lang w:val="pt-BR"/>
        </w:rPr>
        <w:t xml:space="preserve"> </w:t>
      </w:r>
      <w:r w:rsidRPr="1282CBB7" w:rsidR="1DDC6E83">
        <w:rPr>
          <w:rFonts w:ascii="Times New Roman" w:hAnsi="Times New Roman" w:eastAsia="Times New Roman" w:cs="Times New Roman"/>
          <w:b w:val="1"/>
          <w:bCs w:val="1"/>
          <w:i w:val="1"/>
          <w:iCs w:val="1"/>
          <w:caps w:val="0"/>
          <w:smallCaps w:val="0"/>
          <w:noProof w:val="0"/>
          <w:sz w:val="22"/>
          <w:szCs w:val="22"/>
          <w:lang w:val="pt-BR"/>
        </w:rPr>
        <w:t xml:space="preserve">Aquisição de Materiais para Distribuição Gratuita (Brindes), a serem </w:t>
      </w:r>
      <w:r w:rsidRPr="1282CBB7" w:rsidR="1DDC6E83">
        <w:rPr>
          <w:rFonts w:ascii="Times New Roman" w:hAnsi="Times New Roman" w:eastAsia="Times New Roman" w:cs="Times New Roman"/>
          <w:b w:val="1"/>
          <w:bCs w:val="1"/>
          <w:i w:val="1"/>
          <w:iCs w:val="1"/>
          <w:caps w:val="0"/>
          <w:smallCaps w:val="0"/>
          <w:noProof w:val="0"/>
          <w:sz w:val="22"/>
          <w:szCs w:val="22"/>
          <w:lang w:val="pt-BR"/>
        </w:rPr>
        <w:t xml:space="preserve">fornecidos para as mães participantes do evento em comemoração ao Dia das </w:t>
      </w:r>
      <w:r w:rsidRPr="1282CBB7" w:rsidR="1DDC6E83">
        <w:rPr>
          <w:rFonts w:ascii="Times New Roman" w:hAnsi="Times New Roman" w:eastAsia="Times New Roman" w:cs="Times New Roman"/>
          <w:b w:val="1"/>
          <w:bCs w:val="1"/>
          <w:i w:val="1"/>
          <w:iCs w:val="1"/>
          <w:caps w:val="0"/>
          <w:smallCaps w:val="0"/>
          <w:noProof w:val="0"/>
          <w:sz w:val="22"/>
          <w:szCs w:val="22"/>
          <w:lang w:val="pt-BR"/>
        </w:rPr>
        <w:t xml:space="preserve">Mães, que será realizado no dia 09 de maio de 2025 em frente à Prefeitura, em </w:t>
      </w:r>
      <w:r w:rsidRPr="1282CBB7" w:rsidR="1DDC6E83">
        <w:rPr>
          <w:rFonts w:ascii="Times New Roman" w:hAnsi="Times New Roman" w:eastAsia="Times New Roman" w:cs="Times New Roman"/>
          <w:b w:val="1"/>
          <w:bCs w:val="1"/>
          <w:i w:val="1"/>
          <w:iCs w:val="1"/>
          <w:caps w:val="0"/>
          <w:smallCaps w:val="0"/>
          <w:noProof w:val="0"/>
          <w:sz w:val="22"/>
          <w:szCs w:val="22"/>
          <w:lang w:val="pt-BR"/>
        </w:rPr>
        <w:t>atendimento a Secretaria Municipal de Assistência Social,</w:t>
      </w:r>
      <w:r w:rsidRPr="1282CBB7" w:rsidR="089BDBC4">
        <w:rPr>
          <w:rFonts w:ascii="Times New Roman" w:hAnsi="Times New Roman" w:eastAsia="Times New Roman" w:cs="Times New Roman"/>
          <w:b w:val="1"/>
          <w:bCs w:val="1"/>
          <w:i w:val="1"/>
          <w:iCs w:val="1"/>
          <w:caps w:val="0"/>
          <w:smallCaps w:val="0"/>
          <w:noProof w:val="0"/>
          <w:sz w:val="22"/>
          <w:szCs w:val="22"/>
          <w:lang w:val="pt-BR"/>
        </w:rPr>
        <w:t xml:space="preserve"> </w:t>
      </w:r>
      <w:r w:rsidRPr="1282CBB7" w:rsidR="1FDEB690">
        <w:rPr>
          <w:rFonts w:ascii="Times New Roman" w:hAnsi="Times New Roman" w:eastAsia="Times New Roman" w:cs="Times New Roman"/>
          <w:noProof w:val="0"/>
          <w:sz w:val="22"/>
          <w:szCs w:val="22"/>
          <w:lang w:val="pt-BR"/>
        </w:rPr>
        <w:t>b</w:t>
      </w:r>
      <w:r w:rsidRPr="1282CBB7" w:rsidR="1FDEB690">
        <w:rPr>
          <w:rFonts w:ascii="Times New Roman" w:hAnsi="Times New Roman" w:eastAsia="Times New Roman" w:cs="Times New Roman"/>
          <w:noProof w:val="0"/>
          <w:sz w:val="22"/>
          <w:szCs w:val="22"/>
          <w:lang w:val="pt-BR"/>
        </w:rPr>
        <w:t>em como, compilar as demandas e os elementos essenciais que servirão para compor o Termo de Referência de forma a melhor atender as necessidades da Secretaria de Assistência Social e Assuntos da Família do Município de Bandeirantes-Pr.</w:t>
      </w:r>
    </w:p>
    <w:p w:rsidRPr="00AF2DF5" w:rsidR="00F34EED" w:rsidP="5500E22F" w:rsidRDefault="00F34EED" w14:paraId="34EF570E" w14:textId="76DC54EA">
      <w:pPr>
        <w:widowControl w:val="1"/>
        <w:shd w:val="clear" w:color="auto" w:fill="C2D69B"/>
        <w:spacing w:before="0" w:after="0" w:line="240" w:lineRule="auto"/>
        <w:ind w:left="0" w:hanging="2"/>
        <w:jc w:val="lef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1FDEB690">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2"/>
          <w:szCs w:val="22"/>
          <w:u w:val="single"/>
          <w:lang w:val="pt-BR"/>
        </w:rPr>
        <w:t>I – Informações Gerais:</w:t>
      </w:r>
    </w:p>
    <w:tbl>
      <w:tblPr>
        <w:tblStyle w:val="Tabelanormal"/>
        <w:tblW w:w="0" w:type="auto"/>
        <w:tblBorders>
          <w:top w:val="single" w:sz="6"/>
          <w:left w:val="single" w:sz="6"/>
          <w:bottom w:val="single" w:sz="6"/>
          <w:right w:val="single" w:sz="6"/>
        </w:tblBorders>
        <w:tblLayout w:type="fixed"/>
        <w:tblLook w:val="04A0" w:firstRow="1" w:lastRow="0" w:firstColumn="1" w:lastColumn="0" w:noHBand="0" w:noVBand="1"/>
      </w:tblPr>
      <w:tblGrid>
        <w:gridCol w:w="2674"/>
        <w:gridCol w:w="5816"/>
      </w:tblGrid>
      <w:tr w:rsidR="5500E22F" w:rsidTr="5500E22F" w14:paraId="1C012EE9">
        <w:trPr>
          <w:trHeight w:val="300"/>
        </w:trPr>
        <w:tc>
          <w:tcPr>
            <w:tcW w:w="2674" w:type="dxa"/>
            <w:tcBorders>
              <w:top w:val="single" w:color="E36C0A" w:sz="6"/>
              <w:left w:val="single" w:color="E36C0A" w:sz="6"/>
              <w:bottom w:val="single" w:color="E36C0A" w:sz="6"/>
              <w:right w:val="single" w:color="E36C0A" w:sz="6"/>
            </w:tcBorders>
            <w:tcMar>
              <w:top w:w="45" w:type="dxa"/>
              <w:left w:w="45" w:type="dxa"/>
              <w:bottom w:w="45" w:type="dxa"/>
              <w:right w:w="45" w:type="dxa"/>
            </w:tcMar>
            <w:vAlign w:val="top"/>
          </w:tcPr>
          <w:p w:rsidR="5500E22F" w:rsidP="5500E22F" w:rsidRDefault="5500E22F" w14:paraId="63561A95" w14:textId="6946CD03">
            <w:pPr>
              <w:widowControl w:val="0"/>
              <w:tabs>
                <w:tab w:val="clear" w:leader="none" w:pos="720"/>
                <w:tab w:val="right" w:leader="none" w:pos="9071"/>
              </w:tabs>
              <w:spacing w:before="0" w:after="0" w:line="240" w:lineRule="auto"/>
              <w:ind w:left="0" w:hanging="2"/>
              <w:jc w:val="both"/>
              <w:rPr>
                <w:rFonts w:ascii="Times New Roman" w:hAnsi="Times New Roman" w:eastAsia="Times New Roman" w:cs="Times New Roman"/>
                <w:b w:val="0"/>
                <w:bCs w:val="0"/>
                <w:i w:val="0"/>
                <w:iCs w:val="0"/>
                <w:sz w:val="22"/>
                <w:szCs w:val="22"/>
              </w:rPr>
            </w:pPr>
            <w:r w:rsidRPr="5500E22F" w:rsidR="5500E22F">
              <w:rPr>
                <w:rFonts w:ascii="Times New Roman" w:hAnsi="Times New Roman" w:eastAsia="Times New Roman" w:cs="Times New Roman"/>
                <w:b w:val="1"/>
                <w:bCs w:val="1"/>
                <w:i w:val="0"/>
                <w:iCs w:val="0"/>
                <w:sz w:val="22"/>
                <w:szCs w:val="22"/>
                <w:lang w:val="pt-BR"/>
              </w:rPr>
              <w:t>1. Número do Processo Administrativo:</w:t>
            </w:r>
          </w:p>
        </w:tc>
        <w:tc>
          <w:tcPr>
            <w:tcW w:w="5816" w:type="dxa"/>
            <w:tcBorders>
              <w:top w:val="single" w:color="E36C0A" w:sz="6"/>
              <w:left w:val="single" w:color="E36C0A" w:sz="6"/>
              <w:bottom w:val="single" w:color="E36C0A" w:sz="6"/>
              <w:right w:val="single" w:color="E36C0A" w:sz="6"/>
            </w:tcBorders>
            <w:tcMar>
              <w:top w:w="45" w:type="dxa"/>
              <w:left w:w="45" w:type="dxa"/>
              <w:bottom w:w="45" w:type="dxa"/>
              <w:right w:w="45" w:type="dxa"/>
            </w:tcMar>
            <w:vAlign w:val="top"/>
          </w:tcPr>
          <w:p w:rsidR="5500E22F" w:rsidP="5500E22F" w:rsidRDefault="5500E22F" w14:paraId="1A08F90B" w14:textId="53451DD1">
            <w:pPr>
              <w:widowControl w:val="0"/>
              <w:tabs>
                <w:tab w:val="clear" w:leader="none" w:pos="720"/>
                <w:tab w:val="right" w:leader="none" w:pos="9071"/>
              </w:tabs>
              <w:spacing w:before="0" w:after="0" w:line="240" w:lineRule="auto"/>
              <w:ind w:left="0" w:hanging="2"/>
              <w:jc w:val="both"/>
              <w:rPr>
                <w:rFonts w:ascii="Times New Roman" w:hAnsi="Times New Roman" w:eastAsia="Times New Roman" w:cs="Times New Roman"/>
                <w:b w:val="0"/>
                <w:bCs w:val="0"/>
                <w:i w:val="0"/>
                <w:iCs w:val="0"/>
                <w:sz w:val="22"/>
                <w:szCs w:val="22"/>
              </w:rPr>
            </w:pPr>
          </w:p>
        </w:tc>
      </w:tr>
      <w:tr w:rsidR="5500E22F" w:rsidTr="5500E22F" w14:paraId="6B6AED03">
        <w:trPr>
          <w:trHeight w:val="300"/>
        </w:trPr>
        <w:tc>
          <w:tcPr>
            <w:tcW w:w="2674" w:type="dxa"/>
            <w:tcBorders>
              <w:top w:val="single" w:color="E36C0A" w:sz="6"/>
              <w:left w:val="single" w:color="E36C0A" w:sz="6"/>
              <w:bottom w:val="single" w:color="E36C0A" w:sz="6"/>
              <w:right w:val="single" w:color="E36C0A" w:sz="6"/>
            </w:tcBorders>
            <w:tcMar>
              <w:top w:w="45" w:type="dxa"/>
              <w:left w:w="45" w:type="dxa"/>
              <w:bottom w:w="45" w:type="dxa"/>
              <w:right w:w="45" w:type="dxa"/>
            </w:tcMar>
            <w:vAlign w:val="top"/>
          </w:tcPr>
          <w:p w:rsidR="5500E22F" w:rsidP="5500E22F" w:rsidRDefault="5500E22F" w14:paraId="26677110" w14:textId="72AF36A2">
            <w:pPr>
              <w:widowControl w:val="0"/>
              <w:tabs>
                <w:tab w:val="clear" w:leader="none" w:pos="720"/>
                <w:tab w:val="right" w:leader="none" w:pos="9071"/>
              </w:tabs>
              <w:spacing w:before="0" w:after="0" w:line="240" w:lineRule="auto"/>
              <w:ind w:left="0" w:hanging="2"/>
              <w:jc w:val="both"/>
              <w:rPr>
                <w:rFonts w:ascii="Times New Roman" w:hAnsi="Times New Roman" w:eastAsia="Times New Roman" w:cs="Times New Roman"/>
                <w:b w:val="0"/>
                <w:bCs w:val="0"/>
                <w:i w:val="0"/>
                <w:iCs w:val="0"/>
                <w:sz w:val="22"/>
                <w:szCs w:val="22"/>
              </w:rPr>
            </w:pPr>
            <w:r w:rsidRPr="5500E22F" w:rsidR="5500E22F">
              <w:rPr>
                <w:rFonts w:ascii="Times New Roman" w:hAnsi="Times New Roman" w:eastAsia="Times New Roman" w:cs="Times New Roman"/>
                <w:b w:val="1"/>
                <w:bCs w:val="1"/>
                <w:i w:val="0"/>
                <w:iCs w:val="0"/>
                <w:sz w:val="22"/>
                <w:szCs w:val="22"/>
                <w:lang w:val="pt-BR"/>
              </w:rPr>
              <w:t>2. Setor Requisitante:</w:t>
            </w:r>
          </w:p>
        </w:tc>
        <w:tc>
          <w:tcPr>
            <w:tcW w:w="5816" w:type="dxa"/>
            <w:tcBorders>
              <w:top w:val="single" w:color="E36C0A" w:sz="6"/>
              <w:left w:val="single" w:color="E36C0A" w:sz="6"/>
              <w:bottom w:val="single" w:color="E36C0A" w:sz="6"/>
              <w:right w:val="single" w:color="E36C0A" w:sz="6"/>
            </w:tcBorders>
            <w:tcMar>
              <w:top w:w="45" w:type="dxa"/>
              <w:left w:w="45" w:type="dxa"/>
              <w:bottom w:w="45" w:type="dxa"/>
              <w:right w:w="45" w:type="dxa"/>
            </w:tcMar>
            <w:vAlign w:val="top"/>
          </w:tcPr>
          <w:p w:rsidR="5500E22F" w:rsidP="5500E22F" w:rsidRDefault="5500E22F" w14:paraId="795936B3" w14:textId="308BE9DA">
            <w:pPr>
              <w:widowControl w:val="0"/>
              <w:tabs>
                <w:tab w:val="clear" w:leader="none" w:pos="720"/>
                <w:tab w:val="right" w:leader="none" w:pos="9071"/>
              </w:tabs>
              <w:spacing w:before="0" w:after="0" w:line="240" w:lineRule="auto"/>
              <w:ind w:left="0" w:hanging="2"/>
              <w:jc w:val="both"/>
              <w:rPr>
                <w:rFonts w:ascii="Times New Roman" w:hAnsi="Times New Roman" w:eastAsia="Times New Roman" w:cs="Times New Roman"/>
                <w:b w:val="0"/>
                <w:bCs w:val="0"/>
                <w:i w:val="0"/>
                <w:iCs w:val="0"/>
                <w:sz w:val="22"/>
                <w:szCs w:val="22"/>
              </w:rPr>
            </w:pPr>
            <w:r w:rsidRPr="5500E22F" w:rsidR="5500E22F">
              <w:rPr>
                <w:rFonts w:ascii="Times New Roman" w:hAnsi="Times New Roman" w:eastAsia="Times New Roman" w:cs="Times New Roman"/>
                <w:b w:val="0"/>
                <w:bCs w:val="0"/>
                <w:i w:val="0"/>
                <w:iCs w:val="0"/>
                <w:strike w:val="0"/>
                <w:dstrike w:val="0"/>
                <w:sz w:val="22"/>
                <w:szCs w:val="22"/>
                <w:u w:val="none"/>
                <w:lang w:val="pt-BR"/>
              </w:rPr>
              <w:t>SECRETÁRIA DE ASSISTÊNCIA SOCIAL E ASSUNTOS DA FAMÍLIA</w:t>
            </w:r>
          </w:p>
        </w:tc>
      </w:tr>
      <w:tr w:rsidR="5500E22F" w:rsidTr="5500E22F" w14:paraId="3DFF5895">
        <w:trPr>
          <w:trHeight w:val="300"/>
        </w:trPr>
        <w:tc>
          <w:tcPr>
            <w:tcW w:w="2674" w:type="dxa"/>
            <w:tcBorders>
              <w:top w:val="single" w:color="E36C0A" w:sz="6"/>
              <w:left w:val="single" w:color="E36C0A" w:sz="6"/>
              <w:bottom w:val="single" w:color="E36C0A" w:sz="6"/>
              <w:right w:val="single" w:color="E36C0A" w:sz="6"/>
            </w:tcBorders>
            <w:tcMar>
              <w:top w:w="45" w:type="dxa"/>
              <w:left w:w="45" w:type="dxa"/>
              <w:bottom w:w="45" w:type="dxa"/>
              <w:right w:w="45" w:type="dxa"/>
            </w:tcMar>
            <w:vAlign w:val="top"/>
          </w:tcPr>
          <w:p w:rsidR="5500E22F" w:rsidP="5500E22F" w:rsidRDefault="5500E22F" w14:paraId="7EBDA0BB" w14:textId="05C4B077">
            <w:pPr>
              <w:widowControl w:val="0"/>
              <w:tabs>
                <w:tab w:val="clear" w:leader="none" w:pos="720"/>
                <w:tab w:val="right" w:leader="none" w:pos="9071"/>
              </w:tabs>
              <w:spacing w:before="0" w:after="0" w:line="240" w:lineRule="auto"/>
              <w:ind w:left="0" w:hanging="2"/>
              <w:jc w:val="both"/>
              <w:rPr>
                <w:rFonts w:ascii="Times New Roman" w:hAnsi="Times New Roman" w:eastAsia="Times New Roman" w:cs="Times New Roman"/>
                <w:b w:val="0"/>
                <w:bCs w:val="0"/>
                <w:i w:val="0"/>
                <w:iCs w:val="0"/>
                <w:sz w:val="22"/>
                <w:szCs w:val="22"/>
              </w:rPr>
            </w:pPr>
            <w:r w:rsidRPr="5500E22F" w:rsidR="5500E22F">
              <w:rPr>
                <w:rFonts w:ascii="Times New Roman" w:hAnsi="Times New Roman" w:eastAsia="Times New Roman" w:cs="Times New Roman"/>
                <w:b w:val="1"/>
                <w:bCs w:val="1"/>
                <w:i w:val="0"/>
                <w:iCs w:val="0"/>
                <w:sz w:val="22"/>
                <w:szCs w:val="22"/>
                <w:lang w:val="pt-BR"/>
              </w:rPr>
              <w:t>3. Equipe de Planejamento da Contratação:</w:t>
            </w:r>
          </w:p>
        </w:tc>
        <w:tc>
          <w:tcPr>
            <w:tcW w:w="5816" w:type="dxa"/>
            <w:tcBorders>
              <w:top w:val="single" w:color="E36C0A" w:sz="6"/>
              <w:left w:val="single" w:color="E36C0A" w:sz="6"/>
              <w:bottom w:val="single" w:color="E36C0A" w:sz="6"/>
              <w:right w:val="single" w:color="E36C0A" w:sz="6"/>
            </w:tcBorders>
            <w:tcMar>
              <w:top w:w="45" w:type="dxa"/>
              <w:left w:w="45" w:type="dxa"/>
              <w:bottom w:w="45" w:type="dxa"/>
              <w:right w:w="45" w:type="dxa"/>
            </w:tcMar>
            <w:vAlign w:val="top"/>
          </w:tcPr>
          <w:p w:rsidR="5500E22F" w:rsidP="5500E22F" w:rsidRDefault="5500E22F" w14:paraId="6F29A5F0" w14:textId="2ACFA00A">
            <w:pPr>
              <w:widowControl w:val="0"/>
              <w:tabs>
                <w:tab w:val="clear" w:leader="none" w:pos="720"/>
                <w:tab w:val="right" w:leader="none" w:pos="9071"/>
              </w:tabs>
              <w:spacing w:before="0" w:beforeAutospacing="off" w:after="0" w:afterAutospacing="off" w:line="240" w:lineRule="auto"/>
              <w:ind w:left="0" w:right="0" w:hanging="2"/>
              <w:jc w:val="both"/>
              <w:rPr>
                <w:rFonts w:ascii="Times New Roman" w:hAnsi="Times New Roman" w:eastAsia="Times New Roman" w:cs="Times New Roman"/>
                <w:b w:val="0"/>
                <w:bCs w:val="0"/>
                <w:i w:val="0"/>
                <w:iCs w:val="0"/>
                <w:sz w:val="22"/>
                <w:szCs w:val="22"/>
              </w:rPr>
            </w:pPr>
            <w:r w:rsidRPr="5500E22F" w:rsidR="5500E22F">
              <w:rPr>
                <w:rFonts w:ascii="Times New Roman" w:hAnsi="Times New Roman" w:eastAsia="Times New Roman" w:cs="Times New Roman"/>
                <w:b w:val="0"/>
                <w:bCs w:val="0"/>
                <w:i w:val="0"/>
                <w:iCs w:val="0"/>
                <w:sz w:val="22"/>
                <w:szCs w:val="22"/>
                <w:lang w:val="pt-BR"/>
              </w:rPr>
              <w:t>WANDA STORER</w:t>
            </w:r>
          </w:p>
          <w:p w:rsidR="5500E22F" w:rsidP="5500E22F" w:rsidRDefault="5500E22F" w14:paraId="78537C4B" w14:textId="6CE4E991">
            <w:pPr>
              <w:widowControl w:val="0"/>
              <w:tabs>
                <w:tab w:val="clear" w:leader="none" w:pos="720"/>
                <w:tab w:val="right" w:leader="none" w:pos="9071"/>
              </w:tabs>
              <w:spacing w:before="0" w:beforeAutospacing="off" w:after="0" w:afterAutospacing="off" w:line="240" w:lineRule="auto"/>
              <w:ind w:left="0" w:right="0" w:hanging="2"/>
              <w:jc w:val="both"/>
              <w:rPr>
                <w:rFonts w:ascii="Times New Roman" w:hAnsi="Times New Roman" w:eastAsia="Times New Roman" w:cs="Times New Roman"/>
                <w:b w:val="0"/>
                <w:bCs w:val="0"/>
                <w:i w:val="0"/>
                <w:iCs w:val="0"/>
                <w:sz w:val="22"/>
                <w:szCs w:val="22"/>
              </w:rPr>
            </w:pPr>
            <w:r w:rsidRPr="5500E22F" w:rsidR="5500E22F">
              <w:rPr>
                <w:rFonts w:ascii="Times New Roman" w:hAnsi="Times New Roman" w:eastAsia="Times New Roman" w:cs="Times New Roman"/>
                <w:b w:val="0"/>
                <w:bCs w:val="0"/>
                <w:i w:val="0"/>
                <w:iCs w:val="0"/>
                <w:sz w:val="22"/>
                <w:szCs w:val="22"/>
                <w:lang w:val="pt-BR"/>
              </w:rPr>
              <w:t>CIRLEI SOCORRO JUSTO DOS SANTOS -   Portaria Nº 1.967/2025</w:t>
            </w:r>
          </w:p>
        </w:tc>
      </w:tr>
    </w:tbl>
    <w:p w:rsidRPr="00AF2DF5" w:rsidR="00F34EED" w:rsidP="5500E22F" w:rsidRDefault="00F34EED" w14:paraId="54573C90" w14:textId="5076FB55">
      <w:pPr>
        <w:widowControl w:val="1"/>
        <w:shd w:val="clear" w:color="auto" w:fill="A8D08D" w:themeFill="accent6" w:themeFillTint="99"/>
        <w:tabs>
          <w:tab w:val="clear" w:leader="none" w:pos="720"/>
          <w:tab w:val="left" w:leader="none" w:pos="284"/>
        </w:tabs>
        <w:spacing w:before="240" w:after="200" w:line="276" w:lineRule="auto"/>
        <w:ind w:left="0" w:hanging="0"/>
        <w:jc w:val="left"/>
        <w:rPr>
          <w:rFonts w:ascii="Times New Roman" w:hAnsi="Times New Roman" w:eastAsia="Times New Roman" w:cs="Times New Roman"/>
          <w:noProof w:val="0"/>
          <w:sz w:val="22"/>
          <w:szCs w:val="22"/>
          <w:lang w:val="pt-BR"/>
        </w:rPr>
      </w:pPr>
      <w:r w:rsidRPr="5500E22F" w:rsidR="654C7AF6">
        <w:rPr>
          <w:rFonts w:ascii="Times New Roman" w:hAnsi="Times New Roman" w:eastAsia="Times New Roman" w:cs="Times New Roman"/>
          <w:b w:val="1"/>
          <w:bCs w:val="1"/>
          <w:i w:val="0"/>
          <w:iCs w:val="0"/>
          <w:caps w:val="0"/>
          <w:smallCaps w:val="0"/>
          <w:noProof w:val="0"/>
          <w:sz w:val="22"/>
          <w:szCs w:val="22"/>
          <w:lang w:val="pt-BR"/>
        </w:rPr>
        <w:t>II – Diagnóstico da Situação Atual:</w:t>
      </w:r>
    </w:p>
    <w:p w:rsidRPr="00AF2DF5" w:rsidR="00F34EED" w:rsidP="49F5AAFA" w:rsidRDefault="00F34EED" w14:paraId="7B4F002F" w14:textId="17F9C97F">
      <w:pPr>
        <w:pStyle w:val="Normal"/>
        <w:widowControl w:val="1"/>
        <w:tabs>
          <w:tab w:val="clear" w:leader="none" w:pos="720"/>
          <w:tab w:val="left" w:leader="none" w:pos="567"/>
        </w:tabs>
        <w:spacing w:before="0" w:after="0" w:line="240" w:lineRule="auto"/>
        <w:jc w:val="both"/>
        <w:rPr>
          <w:rFonts w:ascii="Times New Roman" w:hAnsi="Times New Roman" w:eastAsia="Times New Roman" w:cs="Times New Roman"/>
          <w:noProof w:val="0"/>
          <w:kern w:val="0"/>
          <w:position w:val="-1"/>
          <w:sz w:val="22"/>
          <w:szCs w:val="22"/>
          <w:lang w:val="pt-BR"/>
          <w14:ligatures w14:val="none"/>
        </w:rPr>
      </w:pPr>
      <w:r w:rsidRPr="49F5AAFA" w:rsidR="49F5AAFA">
        <w:rPr>
          <w:rFonts w:ascii="Times New Roman" w:hAnsi="Times New Roman" w:eastAsia="Times New Roman" w:cs="Times New Roman"/>
          <w:b w:val="1"/>
          <w:bCs w:val="1"/>
          <w:i w:val="0"/>
          <w:iCs w:val="0"/>
          <w:caps w:val="0"/>
          <w:smallCaps w:val="0"/>
          <w:noProof w:val="0"/>
          <w:sz w:val="22"/>
          <w:szCs w:val="22"/>
          <w:lang w:val="pt-BR"/>
        </w:rPr>
        <w:t xml:space="preserve">1. </w:t>
      </w:r>
      <w:r w:rsidRPr="49F5AAFA" w:rsidR="654C7AF6">
        <w:rPr>
          <w:rFonts w:ascii="Times New Roman" w:hAnsi="Times New Roman" w:eastAsia="Times New Roman" w:cs="Times New Roman"/>
          <w:b w:val="1"/>
          <w:bCs w:val="1"/>
          <w:i w:val="0"/>
          <w:iCs w:val="0"/>
          <w:caps w:val="0"/>
          <w:smallCaps w:val="0"/>
          <w:noProof w:val="0"/>
          <w:sz w:val="22"/>
          <w:szCs w:val="22"/>
          <w:lang w:val="pt-BR"/>
        </w:rPr>
        <w:t>Descrição do problema a ser resolvido ou da necessidade apresentada (artigo 15, caput, §1º do Decreto nº 3.537/2023):</w:t>
      </w:r>
    </w:p>
    <w:p w:rsidR="5500E22F" w:rsidP="5500E22F" w:rsidRDefault="5500E22F" w14:paraId="15684D0F" w14:textId="1E99BD00">
      <w:pPr>
        <w:widowControl w:val="1"/>
        <w:tabs>
          <w:tab w:val="clear" w:leader="none" w:pos="720"/>
          <w:tab w:val="left" w:leader="none" w:pos="567"/>
        </w:tabs>
        <w:spacing w:before="0" w:after="0"/>
        <w:jc w:val="both"/>
        <w:rPr>
          <w:rFonts w:ascii="Times New Roman" w:hAnsi="Times New Roman" w:eastAsia="Times New Roman" w:cs="Times New Roman"/>
          <w:b w:val="1"/>
          <w:bCs w:val="1"/>
          <w:i w:val="0"/>
          <w:iCs w:val="0"/>
          <w:caps w:val="0"/>
          <w:smallCaps w:val="0"/>
          <w:noProof w:val="0"/>
          <w:sz w:val="22"/>
          <w:szCs w:val="22"/>
          <w:lang w:val="pt-BR"/>
        </w:rPr>
      </w:pPr>
    </w:p>
    <w:p w:rsidR="7367B3C4" w:rsidP="1282CBB7" w:rsidRDefault="7367B3C4" w14:paraId="5BA291E8" w14:textId="59D832DD">
      <w:pPr>
        <w:widowControl w:val="0"/>
        <w:spacing w:after="0" w:line="240" w:lineRule="auto"/>
        <w:ind w:firstLine="708"/>
        <w:jc w:val="both"/>
        <w:rPr>
          <w:rFonts w:ascii="Times New Roman" w:hAnsi="Times New Roman" w:eastAsia="Calibri" w:cs="Times New Roman"/>
          <w:sz w:val="22"/>
          <w:szCs w:val="22"/>
        </w:rPr>
      </w:pPr>
      <w:r w:rsidRPr="1282CBB7" w:rsidR="7367B3C4">
        <w:rPr>
          <w:rFonts w:ascii="Times New Roman" w:hAnsi="Times New Roman" w:eastAsia="Calibri" w:cs="Times New Roman"/>
          <w:sz w:val="22"/>
          <w:szCs w:val="22"/>
        </w:rPr>
        <w:t>Distribuir brindes personalizados para as mães participantes do evento em comemoração ao Dia das Mães, que será realizado no dia 09 de maio de 2025 em frente à Prefeitura Municipal é uma oportunidade valiosa para expressar reconhecimento e apreço por sua dedicação e amor incondicional. Essa iniciativa não apenas cria um ambiente acolhedor e afetuoso, mas também fortalece os laços entre a Secretaria Municipal de Assistência Social e as mães presentes.</w:t>
      </w:r>
    </w:p>
    <w:p w:rsidR="7367B3C4" w:rsidP="1282CBB7" w:rsidRDefault="7367B3C4" w14:paraId="2771174E" w14:textId="67C0B3CA">
      <w:pPr>
        <w:widowControl w:val="0"/>
        <w:spacing w:after="0" w:line="240" w:lineRule="auto"/>
        <w:ind w:firstLine="708"/>
        <w:jc w:val="both"/>
        <w:rPr>
          <w:rFonts w:ascii="Times New Roman" w:hAnsi="Times New Roman" w:eastAsia="Calibri" w:cs="Times New Roman"/>
          <w:sz w:val="22"/>
          <w:szCs w:val="22"/>
        </w:rPr>
      </w:pPr>
      <w:r w:rsidRPr="1282CBB7" w:rsidR="7367B3C4">
        <w:rPr>
          <w:rFonts w:ascii="Times New Roman" w:hAnsi="Times New Roman" w:eastAsia="Calibri" w:cs="Times New Roman"/>
          <w:sz w:val="22"/>
          <w:szCs w:val="22"/>
        </w:rPr>
        <w:t xml:space="preserve"> Os brindes personalizados servem como lembranças tangíveis do evento, gerando memórias afetivas duradouras. Além disso, ao receber um presente personalizado, as mães se sentem valorizadas e especiais, reforçando sua autoestima e senso de pertencimento à comunidade. </w:t>
      </w:r>
    </w:p>
    <w:p w:rsidR="7367B3C4" w:rsidP="1282CBB7" w:rsidRDefault="7367B3C4" w14:paraId="0A869CC0" w14:textId="0EAF3254">
      <w:pPr>
        <w:widowControl w:val="0"/>
        <w:spacing w:after="0" w:line="240" w:lineRule="auto"/>
        <w:ind w:firstLine="708"/>
        <w:jc w:val="both"/>
        <w:rPr>
          <w:rFonts w:ascii="Times New Roman" w:hAnsi="Times New Roman" w:eastAsia="Calibri" w:cs="Times New Roman"/>
          <w:sz w:val="22"/>
          <w:szCs w:val="22"/>
        </w:rPr>
      </w:pPr>
      <w:r w:rsidRPr="1282CBB7" w:rsidR="7367B3C4">
        <w:rPr>
          <w:rFonts w:ascii="Times New Roman" w:hAnsi="Times New Roman" w:eastAsia="Calibri" w:cs="Times New Roman"/>
          <w:sz w:val="22"/>
          <w:szCs w:val="22"/>
        </w:rPr>
        <w:t>Essa prática também contribui para a promoção do evento em si, estabelecendo uma conexão emocional positiva com as mães e suas famílias. Ao incentivar a participação e engajamento das mães, a distribuição de brindes personalizados cria um ciclo virtuoso de apreciação e lealdade, contribuindo para o sucesso presente e futuro dos eventos e iniciativas similares.</w:t>
      </w:r>
    </w:p>
    <w:p w:rsidR="7367B3C4" w:rsidP="1282CBB7" w:rsidRDefault="7367B3C4" w14:paraId="1829A75B" w14:textId="2DBC0AA7">
      <w:pPr>
        <w:widowControl w:val="0"/>
        <w:spacing w:after="0" w:line="240" w:lineRule="auto"/>
        <w:ind w:firstLine="708"/>
        <w:jc w:val="both"/>
        <w:rPr>
          <w:rFonts w:ascii="Times New Roman" w:hAnsi="Times New Roman" w:eastAsia="Calibri" w:cs="Times New Roman"/>
          <w:sz w:val="22"/>
          <w:szCs w:val="22"/>
        </w:rPr>
      </w:pPr>
      <w:r w:rsidRPr="1282CBB7" w:rsidR="7367B3C4">
        <w:rPr>
          <w:rFonts w:ascii="Times New Roman" w:hAnsi="Times New Roman" w:eastAsia="Calibri" w:cs="Times New Roman"/>
          <w:sz w:val="22"/>
          <w:szCs w:val="22"/>
        </w:rPr>
        <w:t xml:space="preserve"> Em suma, essa ação é uma forma poderosa de celebrar e honrar as mães, fortalecendo vínculos e criando impacto positivo na comunidade local. </w:t>
      </w:r>
    </w:p>
    <w:p w:rsidR="1282CBB7" w:rsidP="1282CBB7" w:rsidRDefault="1282CBB7" w14:paraId="3AF3DEF7" w14:textId="573F1EA1">
      <w:pPr>
        <w:pStyle w:val="Normal"/>
        <w:widowControl w:val="0"/>
        <w:spacing w:after="0" w:line="240" w:lineRule="auto"/>
        <w:ind w:firstLine="708"/>
        <w:jc w:val="both"/>
        <w:rPr>
          <w:rFonts w:ascii="Times New Roman" w:hAnsi="Times New Roman" w:eastAsia="Calibri" w:cs="Times New Roman"/>
          <w:sz w:val="22"/>
          <w:szCs w:val="22"/>
        </w:rPr>
      </w:pPr>
    </w:p>
    <w:p w:rsidR="055DDF3F" w:rsidP="055DDF3F" w:rsidRDefault="055DDF3F" w14:paraId="5CC01F39" w14:textId="17CDCCA6">
      <w:pPr>
        <w:widowControl w:val="0"/>
        <w:spacing w:after="0" w:line="240" w:lineRule="auto"/>
        <w:ind w:firstLine="708"/>
        <w:jc w:val="both"/>
        <w:rPr>
          <w:rFonts w:ascii="Times New Roman" w:hAnsi="Times New Roman" w:eastAsia="Calibri" w:cs="Times New Roman"/>
          <w:sz w:val="22"/>
          <w:szCs w:val="22"/>
        </w:rPr>
      </w:pPr>
    </w:p>
    <w:p w:rsidR="654C7AF6" w:rsidP="5500E22F" w:rsidRDefault="654C7AF6" w14:paraId="64AEA96D" w14:textId="703C71AF">
      <w:pPr>
        <w:widowControl w:val="1"/>
        <w:spacing w:before="0" w:after="0" w:line="240" w:lineRule="auto"/>
        <w:jc w:val="both"/>
        <w:rPr>
          <w:noProof w:val="0"/>
          <w:lang w:val="pt-BR"/>
        </w:rPr>
      </w:pPr>
      <w:r w:rsidRPr="5500E22F" w:rsidR="654C7AF6">
        <w:rPr>
          <w:rFonts w:ascii="Times New Roman" w:hAnsi="Times New Roman" w:eastAsia="Times New Roman" w:cs="Times New Roman"/>
          <w:b w:val="1"/>
          <w:bCs w:val="1"/>
          <w:i w:val="0"/>
          <w:iCs w:val="0"/>
          <w:caps w:val="0"/>
          <w:smallCaps w:val="0"/>
          <w:noProof w:val="0"/>
          <w:sz w:val="22"/>
          <w:szCs w:val="22"/>
          <w:lang w:val="pt-BR"/>
        </w:rPr>
        <w:t>2. Alinhamento entre a contratação e o planejamento da Administração (artigo 15, §1º, II, do Decreto nº 3.537/2023):</w:t>
      </w:r>
    </w:p>
    <w:p w:rsidR="654C7AF6" w:rsidP="5500E22F" w:rsidRDefault="654C7AF6" w14:paraId="4C3CE4CA" w14:textId="6A615EB7">
      <w:pPr>
        <w:pStyle w:val="NoSpacing"/>
        <w:widowControl w:val="1"/>
        <w:spacing w:before="0" w:after="0"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5500E22F" w:rsidR="654C7AF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 xml:space="preserve">Considerando que o objeto da contratação não se enquadra como sendo bem de luxo, conforme previsão legal no artigo 384 e seguintes do Decreto nº 3.537, de 09 de maio de 2023, pois, os serviços aqui tratados são caracterizados como bens comuns, e existe a necessidade de realização de processo anual para sua contratação a fim de suprir demanda da Secretaria de Assistência Social e Assuntos da Família. </w:t>
      </w:r>
    </w:p>
    <w:p w:rsidR="5500E22F" w:rsidP="5500E22F" w:rsidRDefault="5500E22F" w14:paraId="720C2167" w14:textId="0DC0DF40">
      <w:pPr>
        <w:widowControl w:val="1"/>
        <w:spacing w:before="0" w:after="0"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p>
    <w:p w:rsidR="654C7AF6" w:rsidP="766D420C" w:rsidRDefault="654C7AF6" w14:paraId="0EE594C7" w14:textId="71F17163">
      <w:pPr>
        <w:pStyle w:val="NoSpacing"/>
        <w:widowControl w:val="1"/>
        <w:spacing w:before="0" w:after="0" w:line="240" w:lineRule="auto"/>
        <w:jc w:val="both"/>
        <w:rPr>
          <w:rFonts w:ascii="Times New Roman" w:hAnsi="Times New Roman" w:eastAsia="Times New Roman" w:cs="Times New Roman"/>
          <w:noProof w:val="0"/>
          <w:sz w:val="24"/>
          <w:szCs w:val="24"/>
          <w:lang w:val="pt-BR"/>
        </w:rPr>
      </w:pPr>
      <w:r w:rsidRPr="766D420C" w:rsidR="654C7AF6">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pt-BR"/>
        </w:rPr>
        <w:t xml:space="preserve">Previsão no PAC: </w:t>
      </w:r>
      <w:r w:rsidRPr="766D420C" w:rsidR="787EBC9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Não previsto no PAC - Justificar o motivo:</w:t>
      </w:r>
    </w:p>
    <w:p w:rsidR="787EBC95" w:rsidP="766D420C" w:rsidRDefault="787EBC95" w14:paraId="0E5D8CD4" w14:textId="6704AAAC">
      <w:pPr>
        <w:spacing w:line="1" w:lineRule="atLeast"/>
        <w:ind w:left="0" w:leftChars="0" w:right="-426" w:hanging="2"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766D420C" w:rsidR="787EBC9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Em virtude de estarmos assumindo a nova gestão do Fundo Municipal de Assistência Social, devido ao pleito eleitoral ocorrido no ano de 2024, estamos nos organizando para desenvolver os inúmeros programas assistenciais já em andamento em nossa secretaria, necessitando assim de algumas modificações nos objetos solicitados pelo gestor anterior. </w:t>
      </w:r>
    </w:p>
    <w:p w:rsidR="787EBC95" w:rsidP="766D420C" w:rsidRDefault="787EBC95" w14:paraId="5262F67E" w14:textId="7B8DC76E">
      <w:pPr>
        <w:spacing w:line="1" w:lineRule="atLeast"/>
        <w:ind w:left="0" w:leftChars="0" w:right="-426" w:hanging="2"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766D420C" w:rsidR="787EBC9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Ocorre que, ao tomar ciência do Plano de Contratações Anual (PCA) 2025, verificamos que os itens e serviços inicialmente previstos não contemplam integralmente as necessidades identificadas pela nova gestão para a execução das ações planejadas. Desta forma, foi constatada a necessidade de inclusão da aquisição de materiais (brindes), nesse caso, copos personalizados para distribuição gratuita às mães participantes do evento em comemoração ao Dia das Mães, realizado pela Prefeitura Municipal no dia </w:t>
      </w:r>
      <w:r w:rsidRPr="766D420C" w:rsidR="787EBC95">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09 de maio de 2025</w:t>
      </w:r>
      <w:r w:rsidRPr="766D420C" w:rsidR="787EBC9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w:t>
      </w:r>
    </w:p>
    <w:p w:rsidR="787EBC95" w:rsidP="766D420C" w:rsidRDefault="787EBC95" w14:paraId="7E6A21EC" w14:textId="5429777E">
      <w:pPr>
        <w:spacing w:line="1" w:lineRule="atLeast"/>
        <w:ind w:left="0" w:leftChars="0" w:right="-426" w:hanging="2"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766D420C" w:rsidR="787EBC9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A entrega desses brindes vai além de uma simples distribuição de objetos. Trata-se de uma ação que </w:t>
      </w:r>
      <w:r w:rsidRPr="766D420C" w:rsidR="787EBC95">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fortalece os vínculos familiares e comunitários,</w:t>
      </w:r>
      <w:r w:rsidRPr="766D420C" w:rsidR="787EBC9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promovendo o reconhecimento e a valorização das mães atendidas pelos serviços socioassistenciais do município. O evento tem como objetivo estimular a participação das famílias, reforçando o sentimento de pertencimento e proximidade com as políticas públicas externas ao bem-estar social.</w:t>
      </w:r>
    </w:p>
    <w:p w:rsidR="787EBC95" w:rsidP="27DBC80F" w:rsidRDefault="787EBC95" w14:paraId="36FD7A98" w14:textId="46FF4AB9">
      <w:pPr>
        <w:spacing w:line="1" w:lineRule="atLeast"/>
        <w:ind w:left="0" w:leftChars="0" w:right="-426" w:hanging="2"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27DBC80F" w:rsidR="787EBC9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Portanto, </w:t>
      </w:r>
      <w:r w:rsidRPr="27DBC80F" w:rsidR="787EBC9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devido à excepcionalidade da situação e passando a utilizar os recursos públicos de maneira correta, eficiente e sem desperdícios,</w:t>
      </w:r>
      <w:r w:rsidRPr="27DBC80F" w:rsidR="787EBC9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garantindo que sejam direcionados para fins realmente importantes e necessários à população, solicitamos a análise e aprovação desta.</w:t>
      </w:r>
    </w:p>
    <w:p w:rsidR="787EBC95" w:rsidP="27DBC80F" w:rsidRDefault="787EBC95" w14:paraId="55A42527" w14:textId="5C41EF48">
      <w:pPr>
        <w:spacing w:line="1" w:lineRule="atLeast"/>
        <w:ind w:left="0" w:leftChars="0" w:right="-426" w:hanging="2" w:firstLineChars="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27DBC80F" w:rsidR="787EBC9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Destaca-se que, devido ao tempo exíguo e à necessidade de viabilizar o evento dentro do cronograma previsto, razão pela qual justifica-se a adoção desta medida.</w:t>
      </w:r>
    </w:p>
    <w:p w:rsidR="766D420C" w:rsidP="766D420C" w:rsidRDefault="766D420C" w14:paraId="2D7CB881" w14:textId="74CB4B4F">
      <w:pPr>
        <w:pStyle w:val="NoSpacing"/>
        <w:spacing w:line="1" w:lineRule="atLeast"/>
        <w:ind w:left="-2" w:right="-426"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766D420C" w:rsidP="766D420C" w:rsidRDefault="766D420C" w14:paraId="7F6C6EC2" w14:textId="1D0D883D">
      <w:pPr>
        <w:pStyle w:val="NoSpacing"/>
        <w:widowControl w:val="1"/>
        <w:spacing w:before="0" w:after="0" w:line="240" w:lineRule="auto"/>
        <w:jc w:val="both"/>
        <w:rPr>
          <w:rFonts w:ascii="Times New Roman" w:hAnsi="Times New Roman" w:eastAsia="Times New Roman" w:cs="Times New Roman"/>
          <w:b w:val="1"/>
          <w:bCs w:val="1"/>
          <w:i w:val="0"/>
          <w:iCs w:val="0"/>
          <w:caps w:val="0"/>
          <w:smallCaps w:val="0"/>
          <w:noProof w:val="0"/>
          <w:color w:val="000000" w:themeColor="text1" w:themeTint="FF" w:themeShade="FF"/>
          <w:sz w:val="24"/>
          <w:szCs w:val="24"/>
          <w:lang w:val="pt-BR"/>
        </w:rPr>
      </w:pPr>
    </w:p>
    <w:tbl>
      <w:tblPr>
        <w:tblStyle w:val="TableGrid"/>
        <w:tblW w:w="0" w:type="auto"/>
        <w:tblBorders>
          <w:top w:val="single" w:sz="6"/>
          <w:left w:val="single" w:sz="6"/>
          <w:bottom w:val="single" w:sz="6"/>
          <w:right w:val="single" w:sz="6"/>
        </w:tblBorders>
        <w:tblLayout w:type="fixed"/>
        <w:tblLook w:val="04A0" w:firstRow="1" w:lastRow="0" w:firstColumn="1" w:lastColumn="0" w:noHBand="0" w:noVBand="1"/>
      </w:tblPr>
      <w:tblGrid>
        <w:gridCol w:w="4238"/>
        <w:gridCol w:w="4252"/>
      </w:tblGrid>
      <w:tr w:rsidR="5500E22F" w:rsidTr="766D420C" w14:paraId="3D7C2046">
        <w:trPr>
          <w:trHeight w:val="300"/>
        </w:trPr>
        <w:tc>
          <w:tcPr>
            <w:tcW w:w="4238" w:type="dxa"/>
            <w:tcMar>
              <w:left w:w="105" w:type="dxa"/>
              <w:right w:w="105" w:type="dxa"/>
            </w:tcMar>
            <w:vAlign w:val="top"/>
          </w:tcPr>
          <w:p w:rsidR="5500E22F" w:rsidP="766D420C" w:rsidRDefault="5500E22F" w14:paraId="49CD9585" w14:textId="362E6139">
            <w:pPr>
              <w:widowControl w:val="0"/>
              <w:spacing w:before="0" w:after="0"/>
              <w:ind w:left="0" w:hanging="2"/>
              <w:jc w:val="left"/>
              <w:rPr>
                <w:rFonts w:ascii="Times New Roman" w:hAnsi="Times New Roman" w:eastAsia="Times New Roman" w:cs="Times New Roman"/>
                <w:b w:val="0"/>
                <w:bCs w:val="0"/>
                <w:i w:val="0"/>
                <w:iCs w:val="0"/>
                <w:sz w:val="22"/>
                <w:szCs w:val="22"/>
              </w:rPr>
            </w:pPr>
            <w:r w:rsidRPr="766D420C" w:rsidR="5500E22F">
              <w:rPr>
                <w:rFonts w:ascii="Times New Roman" w:hAnsi="Times New Roman" w:eastAsia="Times New Roman" w:cs="Times New Roman"/>
                <w:b w:val="1"/>
                <w:bCs w:val="1"/>
                <w:i w:val="0"/>
                <w:iCs w:val="0"/>
                <w:sz w:val="22"/>
                <w:szCs w:val="22"/>
                <w:lang w:val="pt-BR"/>
              </w:rPr>
              <w:t xml:space="preserve">( </w:t>
            </w:r>
            <w:r w:rsidRPr="766D420C" w:rsidR="5CA6F5F1">
              <w:rPr>
                <w:rFonts w:ascii="Times New Roman" w:hAnsi="Times New Roman" w:eastAsia="Times New Roman" w:cs="Times New Roman"/>
                <w:b w:val="1"/>
                <w:bCs w:val="1"/>
                <w:i w:val="0"/>
                <w:iCs w:val="0"/>
                <w:sz w:val="22"/>
                <w:szCs w:val="22"/>
                <w:lang w:val="pt-BR"/>
              </w:rPr>
              <w:t xml:space="preserve"> </w:t>
            </w:r>
            <w:r w:rsidRPr="766D420C" w:rsidR="5500E22F">
              <w:rPr>
                <w:rFonts w:ascii="Times New Roman" w:hAnsi="Times New Roman" w:eastAsia="Times New Roman" w:cs="Times New Roman"/>
                <w:b w:val="1"/>
                <w:bCs w:val="1"/>
                <w:i w:val="0"/>
                <w:iCs w:val="0"/>
                <w:sz w:val="22"/>
                <w:szCs w:val="22"/>
                <w:lang w:val="pt-BR"/>
              </w:rPr>
              <w:t>) Sim</w:t>
            </w:r>
            <w:r w:rsidRPr="766D420C" w:rsidR="5500E22F">
              <w:rPr>
                <w:rFonts w:ascii="Times New Roman" w:hAnsi="Times New Roman" w:eastAsia="Times New Roman" w:cs="Times New Roman"/>
                <w:b w:val="0"/>
                <w:bCs w:val="0"/>
                <w:i w:val="0"/>
                <w:iCs w:val="0"/>
                <w:sz w:val="22"/>
                <w:szCs w:val="22"/>
                <w:lang w:val="pt-BR"/>
              </w:rPr>
              <w:t xml:space="preserve"> – Especificar Ano: 2025</w:t>
            </w:r>
          </w:p>
        </w:tc>
        <w:tc>
          <w:tcPr>
            <w:tcW w:w="4252" w:type="dxa"/>
            <w:tcMar>
              <w:left w:w="105" w:type="dxa"/>
              <w:right w:w="105" w:type="dxa"/>
            </w:tcMar>
            <w:vAlign w:val="bottom"/>
          </w:tcPr>
          <w:p w:rsidR="5500E22F" w:rsidP="766D420C" w:rsidRDefault="5500E22F" w14:paraId="01088B90" w14:textId="1D5B9F96">
            <w:pPr>
              <w:widowControl w:val="0"/>
              <w:spacing w:before="0" w:after="0"/>
              <w:ind w:left="0" w:hanging="2"/>
              <w:jc w:val="left"/>
              <w:rPr>
                <w:rFonts w:ascii="Times New Roman" w:hAnsi="Times New Roman" w:eastAsia="Times New Roman" w:cs="Times New Roman"/>
                <w:b w:val="0"/>
                <w:bCs w:val="0"/>
                <w:i w:val="0"/>
                <w:iCs w:val="0"/>
                <w:sz w:val="22"/>
                <w:szCs w:val="22"/>
              </w:rPr>
            </w:pPr>
            <w:r w:rsidRPr="766D420C" w:rsidR="5500E22F">
              <w:rPr>
                <w:rFonts w:ascii="Times New Roman" w:hAnsi="Times New Roman" w:eastAsia="Times New Roman" w:cs="Times New Roman"/>
                <w:b w:val="1"/>
                <w:bCs w:val="1"/>
                <w:i w:val="0"/>
                <w:iCs w:val="0"/>
                <w:sz w:val="22"/>
                <w:szCs w:val="22"/>
                <w:lang w:val="pt-BR"/>
              </w:rPr>
              <w:t xml:space="preserve">    </w:t>
            </w:r>
            <w:r w:rsidRPr="766D420C" w:rsidR="5500E22F">
              <w:rPr>
                <w:rFonts w:ascii="Times New Roman" w:hAnsi="Times New Roman" w:eastAsia="Times New Roman" w:cs="Times New Roman"/>
                <w:b w:val="1"/>
                <w:bCs w:val="1"/>
                <w:i w:val="0"/>
                <w:iCs w:val="0"/>
                <w:sz w:val="22"/>
                <w:szCs w:val="22"/>
                <w:lang w:val="pt-BR"/>
              </w:rPr>
              <w:t xml:space="preserve">(  </w:t>
            </w:r>
            <w:r w:rsidRPr="766D420C" w:rsidR="3B6A4123">
              <w:rPr>
                <w:rFonts w:ascii="Times New Roman" w:hAnsi="Times New Roman" w:eastAsia="Times New Roman" w:cs="Times New Roman"/>
                <w:b w:val="1"/>
                <w:bCs w:val="1"/>
                <w:i w:val="0"/>
                <w:iCs w:val="0"/>
                <w:sz w:val="22"/>
                <w:szCs w:val="22"/>
                <w:lang w:val="pt-BR"/>
              </w:rPr>
              <w:t>X</w:t>
            </w:r>
            <w:r w:rsidRPr="766D420C" w:rsidR="5500E22F">
              <w:rPr>
                <w:rFonts w:ascii="Times New Roman" w:hAnsi="Times New Roman" w:eastAsia="Times New Roman" w:cs="Times New Roman"/>
                <w:b w:val="1"/>
                <w:bCs w:val="1"/>
                <w:i w:val="0"/>
                <w:iCs w:val="0"/>
                <w:sz w:val="22"/>
                <w:szCs w:val="22"/>
                <w:lang w:val="pt-BR"/>
              </w:rPr>
              <w:t xml:space="preserve"> ) Não</w:t>
            </w:r>
          </w:p>
        </w:tc>
      </w:tr>
      <w:tr w:rsidR="5500E22F" w:rsidTr="766D420C" w14:paraId="3B0E7359">
        <w:trPr>
          <w:trHeight w:val="300"/>
        </w:trPr>
        <w:tc>
          <w:tcPr>
            <w:tcW w:w="4238" w:type="dxa"/>
            <w:tcMar>
              <w:left w:w="105" w:type="dxa"/>
              <w:right w:w="105" w:type="dxa"/>
            </w:tcMar>
            <w:vAlign w:val="top"/>
          </w:tcPr>
          <w:p w:rsidR="5500E22F" w:rsidP="766D420C" w:rsidRDefault="5500E22F" w14:paraId="35BEC4F0" w14:textId="77E4690F">
            <w:pPr>
              <w:widowControl w:val="0"/>
              <w:spacing w:before="0" w:after="0"/>
              <w:ind w:left="0" w:hanging="2"/>
              <w:jc w:val="center"/>
              <w:rPr>
                <w:rFonts w:ascii="Times New Roman" w:hAnsi="Times New Roman" w:eastAsia="Times New Roman" w:cs="Times New Roman"/>
                <w:b w:val="0"/>
                <w:bCs w:val="0"/>
                <w:i w:val="0"/>
                <w:iCs w:val="0"/>
                <w:sz w:val="22"/>
                <w:szCs w:val="22"/>
              </w:rPr>
            </w:pPr>
            <w:r w:rsidRPr="766D420C" w:rsidR="5500E22F">
              <w:rPr>
                <w:rFonts w:ascii="Times New Roman" w:hAnsi="Times New Roman" w:eastAsia="Times New Roman" w:cs="Times New Roman"/>
                <w:b w:val="1"/>
                <w:bCs w:val="1"/>
                <w:i w:val="0"/>
                <w:iCs w:val="0"/>
                <w:sz w:val="22"/>
                <w:szCs w:val="22"/>
                <w:lang w:val="pt-BR"/>
              </w:rPr>
              <w:t>SECRETARIA</w:t>
            </w:r>
          </w:p>
        </w:tc>
        <w:tc>
          <w:tcPr>
            <w:tcW w:w="4252" w:type="dxa"/>
            <w:tcMar>
              <w:left w:w="105" w:type="dxa"/>
              <w:right w:w="105" w:type="dxa"/>
            </w:tcMar>
            <w:vAlign w:val="top"/>
          </w:tcPr>
          <w:p w:rsidR="5500E22F" w:rsidP="766D420C" w:rsidRDefault="5500E22F" w14:paraId="13ED6CDB" w14:textId="28CC00DF">
            <w:pPr>
              <w:widowControl w:val="0"/>
              <w:spacing w:before="0" w:after="0"/>
              <w:ind w:left="-2" w:hanging="0"/>
              <w:jc w:val="center"/>
              <w:rPr>
                <w:rFonts w:ascii="Times New Roman" w:hAnsi="Times New Roman" w:eastAsia="Times New Roman" w:cs="Times New Roman"/>
                <w:b w:val="0"/>
                <w:bCs w:val="0"/>
                <w:i w:val="0"/>
                <w:iCs w:val="0"/>
                <w:sz w:val="22"/>
                <w:szCs w:val="22"/>
              </w:rPr>
            </w:pPr>
            <w:r w:rsidRPr="766D420C" w:rsidR="5500E22F">
              <w:rPr>
                <w:rFonts w:ascii="Times New Roman" w:hAnsi="Times New Roman" w:eastAsia="Times New Roman" w:cs="Times New Roman"/>
                <w:b w:val="1"/>
                <w:bCs w:val="1"/>
                <w:i w:val="0"/>
                <w:iCs w:val="0"/>
                <w:sz w:val="22"/>
                <w:szCs w:val="22"/>
                <w:lang w:val="pt-BR"/>
              </w:rPr>
              <w:t>ITEM:</w:t>
            </w:r>
            <w:r w:rsidRPr="766D420C" w:rsidR="5500E22F">
              <w:rPr>
                <w:rFonts w:ascii="Times New Roman" w:hAnsi="Times New Roman" w:eastAsia="Times New Roman" w:cs="Times New Roman"/>
                <w:b w:val="1"/>
                <w:bCs w:val="1"/>
                <w:i w:val="0"/>
                <w:iCs w:val="0"/>
                <w:sz w:val="22"/>
                <w:szCs w:val="22"/>
                <w:lang w:val="pt-BR"/>
              </w:rPr>
              <w:t xml:space="preserve"> </w:t>
            </w:r>
          </w:p>
        </w:tc>
      </w:tr>
      <w:tr w:rsidR="5500E22F" w:rsidTr="766D420C" w14:paraId="04C90C06">
        <w:trPr>
          <w:trHeight w:val="300"/>
        </w:trPr>
        <w:tc>
          <w:tcPr>
            <w:tcW w:w="4238" w:type="dxa"/>
            <w:tcMar>
              <w:left w:w="105" w:type="dxa"/>
              <w:right w:w="105" w:type="dxa"/>
            </w:tcMar>
            <w:vAlign w:val="top"/>
          </w:tcPr>
          <w:p w:rsidR="5500E22F" w:rsidP="766D420C" w:rsidRDefault="5500E22F" w14:paraId="7105A3E2" w14:textId="69B0C219">
            <w:pPr>
              <w:widowControl w:val="0"/>
              <w:spacing w:before="0" w:after="0"/>
              <w:ind w:left="0" w:hanging="2"/>
              <w:jc w:val="center"/>
              <w:rPr>
                <w:rFonts w:ascii="Times New Roman" w:hAnsi="Times New Roman" w:eastAsia="Times New Roman" w:cs="Times New Roman"/>
                <w:b w:val="0"/>
                <w:bCs w:val="0"/>
                <w:i w:val="0"/>
                <w:iCs w:val="0"/>
                <w:sz w:val="22"/>
                <w:szCs w:val="22"/>
              </w:rPr>
            </w:pPr>
            <w:r w:rsidRPr="766D420C" w:rsidR="5500E22F">
              <w:rPr>
                <w:rFonts w:ascii="Times New Roman" w:hAnsi="Times New Roman" w:eastAsia="Times New Roman" w:cs="Times New Roman"/>
                <w:b w:val="0"/>
                <w:bCs w:val="0"/>
                <w:i w:val="0"/>
                <w:iCs w:val="0"/>
                <w:sz w:val="22"/>
                <w:szCs w:val="22"/>
                <w:lang w:val="pt-BR"/>
              </w:rPr>
              <w:t>ASSISTÊNCIA SOCIAL</w:t>
            </w:r>
            <w:r w:rsidRPr="766D420C" w:rsidR="5500E22F">
              <w:rPr>
                <w:rFonts w:ascii="Times New Roman" w:hAnsi="Times New Roman" w:eastAsia="Times New Roman" w:cs="Times New Roman"/>
                <w:b w:val="0"/>
                <w:bCs w:val="0"/>
                <w:i w:val="0"/>
                <w:iCs w:val="0"/>
                <w:sz w:val="22"/>
                <w:szCs w:val="22"/>
                <w:lang w:val="pt-BR"/>
              </w:rPr>
              <w:t xml:space="preserve"> </w:t>
            </w:r>
          </w:p>
          <w:p w:rsidR="5500E22F" w:rsidP="766D420C" w:rsidRDefault="5500E22F" w14:paraId="4EFE6371" w14:textId="56338327">
            <w:pPr>
              <w:widowControl w:val="0"/>
              <w:spacing w:before="0" w:after="0"/>
              <w:ind w:left="0" w:hanging="2"/>
              <w:jc w:val="center"/>
              <w:rPr>
                <w:rFonts w:ascii="Times New Roman" w:hAnsi="Times New Roman" w:eastAsia="Times New Roman" w:cs="Times New Roman"/>
                <w:b w:val="0"/>
                <w:bCs w:val="0"/>
                <w:i w:val="0"/>
                <w:iCs w:val="0"/>
                <w:color w:val="FF0000"/>
                <w:sz w:val="22"/>
                <w:szCs w:val="22"/>
              </w:rPr>
            </w:pPr>
          </w:p>
        </w:tc>
        <w:tc>
          <w:tcPr>
            <w:tcW w:w="4252" w:type="dxa"/>
            <w:tcMar>
              <w:left w:w="105" w:type="dxa"/>
              <w:right w:w="105" w:type="dxa"/>
            </w:tcMar>
            <w:vAlign w:val="top"/>
          </w:tcPr>
          <w:p w:rsidR="5500E22F" w:rsidP="766D420C" w:rsidRDefault="5500E22F" w14:paraId="18A1FC26" w14:textId="4F2A4496">
            <w:pPr>
              <w:widowControl w:val="0"/>
              <w:spacing w:before="0" w:after="0"/>
              <w:ind w:left="0" w:hanging="0"/>
              <w:jc w:val="both"/>
              <w:rPr>
                <w:rFonts w:ascii="Times New Roman" w:hAnsi="Times New Roman" w:eastAsia="Times New Roman" w:cs="Times New Roman"/>
                <w:b w:val="0"/>
                <w:bCs w:val="0"/>
                <w:i w:val="0"/>
                <w:iCs w:val="0"/>
                <w:sz w:val="22"/>
                <w:szCs w:val="22"/>
                <w:lang w:val="pt-BR"/>
              </w:rPr>
            </w:pPr>
            <w:r w:rsidRPr="766D420C" w:rsidR="5500E22F">
              <w:rPr>
                <w:rFonts w:ascii="Times New Roman" w:hAnsi="Times New Roman" w:eastAsia="Times New Roman" w:cs="Times New Roman"/>
                <w:b w:val="0"/>
                <w:bCs w:val="0"/>
                <w:i w:val="0"/>
                <w:iCs w:val="0"/>
                <w:sz w:val="22"/>
                <w:szCs w:val="22"/>
                <w:lang w:val="pt-BR"/>
              </w:rPr>
              <w:t xml:space="preserve">                          </w:t>
            </w:r>
            <w:r w:rsidRPr="766D420C" w:rsidR="5500E22F">
              <w:rPr>
                <w:rFonts w:ascii="Times New Roman" w:hAnsi="Times New Roman" w:eastAsia="Times New Roman" w:cs="Times New Roman"/>
                <w:b w:val="0"/>
                <w:bCs w:val="0"/>
                <w:i w:val="0"/>
                <w:iCs w:val="0"/>
                <w:sz w:val="22"/>
                <w:szCs w:val="22"/>
                <w:lang w:val="pt-BR"/>
              </w:rPr>
              <w:t xml:space="preserve">SEQ. </w:t>
            </w:r>
          </w:p>
        </w:tc>
      </w:tr>
      <w:tr w:rsidR="5500E22F" w:rsidTr="766D420C" w14:paraId="72CF099A">
        <w:trPr>
          <w:trHeight w:val="300"/>
        </w:trPr>
        <w:tc>
          <w:tcPr>
            <w:tcW w:w="4238" w:type="dxa"/>
            <w:tcMar>
              <w:left w:w="105" w:type="dxa"/>
              <w:right w:w="105" w:type="dxa"/>
            </w:tcMar>
            <w:vAlign w:val="top"/>
          </w:tcPr>
          <w:p w:rsidR="5500E22F" w:rsidP="1282CBB7" w:rsidRDefault="5500E22F" w14:paraId="41B41033" w14:textId="072BA5C2">
            <w:pPr>
              <w:widowControl w:val="0"/>
              <w:spacing w:before="0" w:after="0"/>
              <w:ind w:left="0" w:hanging="2"/>
              <w:jc w:val="center"/>
              <w:rPr>
                <w:rFonts w:ascii="Times New Roman" w:hAnsi="Times New Roman" w:eastAsia="Times New Roman" w:cs="Times New Roman"/>
                <w:b w:val="0"/>
                <w:bCs w:val="0"/>
                <w:i w:val="0"/>
                <w:iCs w:val="0"/>
                <w:sz w:val="22"/>
                <w:szCs w:val="22"/>
                <w:highlight w:val="yellow"/>
              </w:rPr>
            </w:pPr>
          </w:p>
        </w:tc>
        <w:tc>
          <w:tcPr>
            <w:tcW w:w="4252" w:type="dxa"/>
            <w:tcMar>
              <w:left w:w="105" w:type="dxa"/>
              <w:right w:w="105" w:type="dxa"/>
            </w:tcMar>
            <w:vAlign w:val="top"/>
          </w:tcPr>
          <w:p w:rsidR="5500E22F" w:rsidP="1282CBB7" w:rsidRDefault="5500E22F" w14:paraId="067EC966" w14:textId="712175B6">
            <w:pPr>
              <w:widowControl w:val="0"/>
              <w:spacing w:before="0" w:after="0"/>
              <w:ind w:left="0" w:hanging="0"/>
              <w:jc w:val="both"/>
              <w:rPr>
                <w:rFonts w:ascii="Times New Roman" w:hAnsi="Times New Roman" w:eastAsia="Times New Roman" w:cs="Times New Roman"/>
                <w:b w:val="0"/>
                <w:bCs w:val="0"/>
                <w:i w:val="0"/>
                <w:iCs w:val="0"/>
                <w:sz w:val="22"/>
                <w:szCs w:val="22"/>
                <w:highlight w:val="yellow"/>
              </w:rPr>
            </w:pPr>
          </w:p>
        </w:tc>
      </w:tr>
      <w:tr w:rsidR="5500E22F" w:rsidTr="766D420C" w14:paraId="33E74A8C">
        <w:trPr>
          <w:trHeight w:val="300"/>
        </w:trPr>
        <w:tc>
          <w:tcPr>
            <w:tcW w:w="8490" w:type="dxa"/>
            <w:gridSpan w:val="2"/>
            <w:tcMar/>
            <w:vAlign w:val="top"/>
          </w:tcPr>
          <w:p w:rsidR="5500E22F" w:rsidP="5500E22F" w:rsidRDefault="5500E22F" w14:paraId="37996CBC" w14:textId="7646C15D">
            <w:pPr>
              <w:widowControl w:val="0"/>
              <w:spacing w:before="0" w:after="0"/>
              <w:ind w:left="0" w:hanging="2"/>
              <w:jc w:val="left"/>
              <w:rPr>
                <w:rFonts w:ascii="Times New Roman" w:hAnsi="Times New Roman" w:eastAsia="Times New Roman" w:cs="Times New Roman"/>
                <w:b w:val="0"/>
                <w:bCs w:val="0"/>
                <w:i w:val="0"/>
                <w:iCs w:val="0"/>
                <w:sz w:val="22"/>
                <w:szCs w:val="22"/>
              </w:rPr>
            </w:pPr>
            <w:r w:rsidRPr="5500E22F" w:rsidR="5500E22F">
              <w:rPr>
                <w:rFonts w:ascii="Times New Roman" w:hAnsi="Times New Roman" w:eastAsia="Times New Roman" w:cs="Times New Roman"/>
                <w:b w:val="1"/>
                <w:bCs w:val="1"/>
                <w:i w:val="0"/>
                <w:iCs w:val="0"/>
                <w:sz w:val="22"/>
                <w:szCs w:val="22"/>
                <w:lang w:val="pt-BR"/>
              </w:rPr>
              <w:t xml:space="preserve">Créditos orçamentários: </w:t>
            </w:r>
          </w:p>
          <w:tbl>
            <w:tblPr>
              <w:tblStyle w:val="TableGrid"/>
              <w:tblW w:w="0" w:type="auto"/>
              <w:tblBorders>
                <w:top w:val="single" w:sz="6"/>
                <w:left w:val="single" w:sz="6"/>
                <w:bottom w:val="single" w:sz="6"/>
                <w:right w:val="single" w:sz="6"/>
              </w:tblBorders>
              <w:tblLayout w:type="fixed"/>
              <w:tblLook w:val="04A0" w:firstRow="1" w:lastRow="0" w:firstColumn="1" w:lastColumn="0" w:noHBand="0" w:noVBand="1"/>
            </w:tblPr>
            <w:tblGrid>
              <w:gridCol w:w="3291"/>
              <w:gridCol w:w="2416"/>
              <w:gridCol w:w="2573"/>
            </w:tblGrid>
            <w:tr w:rsidR="5500E22F" w:rsidTr="766D420C" w14:paraId="01487C88">
              <w:trPr>
                <w:trHeight w:val="315"/>
              </w:trPr>
              <w:tc>
                <w:tcPr>
                  <w:tcW w:w="3291" w:type="dxa"/>
                  <w:tcMar>
                    <w:left w:w="105" w:type="dxa"/>
                    <w:right w:w="105" w:type="dxa"/>
                  </w:tcMar>
                  <w:vAlign w:val="center"/>
                </w:tcPr>
                <w:p w:rsidR="5500E22F" w:rsidP="766D420C" w:rsidRDefault="5500E22F" w14:paraId="15D94178" w14:textId="2494FACA">
                  <w:pPr>
                    <w:widowControl w:val="0"/>
                    <w:spacing w:before="0" w:after="0"/>
                    <w:ind w:left="0" w:hanging="2"/>
                    <w:jc w:val="center"/>
                    <w:rPr>
                      <w:rFonts w:ascii="Calibri" w:hAnsi="Calibri" w:eastAsia="Calibri" w:cs="Calibri"/>
                      <w:b w:val="0"/>
                      <w:bCs w:val="0"/>
                      <w:i w:val="0"/>
                      <w:iCs w:val="0"/>
                      <w:sz w:val="20"/>
                      <w:szCs w:val="20"/>
                    </w:rPr>
                  </w:pPr>
                  <w:r w:rsidRPr="766D420C" w:rsidR="5500E22F">
                    <w:rPr>
                      <w:rFonts w:ascii="Calibri" w:hAnsi="Calibri" w:eastAsia="Calibri" w:cs="Calibri"/>
                      <w:b w:val="1"/>
                      <w:bCs w:val="1"/>
                      <w:i w:val="0"/>
                      <w:iCs w:val="0"/>
                      <w:sz w:val="20"/>
                      <w:szCs w:val="20"/>
                      <w:lang w:val="pt-BR"/>
                    </w:rPr>
                    <w:t>DOTAÇÃO</w:t>
                  </w:r>
                </w:p>
              </w:tc>
              <w:tc>
                <w:tcPr>
                  <w:tcW w:w="2416" w:type="dxa"/>
                  <w:tcMar>
                    <w:left w:w="105" w:type="dxa"/>
                    <w:right w:w="105" w:type="dxa"/>
                  </w:tcMar>
                  <w:vAlign w:val="center"/>
                </w:tcPr>
                <w:p w:rsidR="5500E22F" w:rsidP="766D420C" w:rsidRDefault="5500E22F" w14:paraId="30E934CD" w14:textId="42203999">
                  <w:pPr>
                    <w:widowControl w:val="0"/>
                    <w:spacing w:before="0" w:after="0"/>
                    <w:ind w:left="0" w:hanging="2"/>
                    <w:jc w:val="center"/>
                    <w:rPr>
                      <w:rFonts w:ascii="Calibri" w:hAnsi="Calibri" w:eastAsia="Calibri" w:cs="Calibri"/>
                      <w:b w:val="0"/>
                      <w:bCs w:val="0"/>
                      <w:i w:val="0"/>
                      <w:iCs w:val="0"/>
                      <w:sz w:val="20"/>
                      <w:szCs w:val="20"/>
                    </w:rPr>
                  </w:pPr>
                  <w:r w:rsidRPr="766D420C" w:rsidR="5500E22F">
                    <w:rPr>
                      <w:rFonts w:ascii="Calibri" w:hAnsi="Calibri" w:eastAsia="Calibri" w:cs="Calibri"/>
                      <w:b w:val="1"/>
                      <w:bCs w:val="1"/>
                      <w:i w:val="0"/>
                      <w:iCs w:val="0"/>
                      <w:sz w:val="20"/>
                      <w:szCs w:val="20"/>
                      <w:lang w:val="pt-BR"/>
                    </w:rPr>
                    <w:t>DESCRIÇÃO</w:t>
                  </w:r>
                </w:p>
              </w:tc>
              <w:tc>
                <w:tcPr>
                  <w:tcW w:w="2573" w:type="dxa"/>
                  <w:tcMar>
                    <w:left w:w="105" w:type="dxa"/>
                    <w:right w:w="105" w:type="dxa"/>
                  </w:tcMar>
                  <w:vAlign w:val="center"/>
                </w:tcPr>
                <w:p w:rsidR="5500E22F" w:rsidP="766D420C" w:rsidRDefault="5500E22F" w14:paraId="360ECD35" w14:textId="4076281A">
                  <w:pPr>
                    <w:widowControl w:val="0"/>
                    <w:spacing w:before="0" w:after="0"/>
                    <w:ind w:left="0" w:hanging="2"/>
                    <w:jc w:val="center"/>
                    <w:rPr>
                      <w:rFonts w:ascii="Calibri" w:hAnsi="Calibri" w:eastAsia="Calibri" w:cs="Calibri"/>
                      <w:b w:val="0"/>
                      <w:bCs w:val="0"/>
                      <w:i w:val="0"/>
                      <w:iCs w:val="0"/>
                      <w:sz w:val="20"/>
                      <w:szCs w:val="20"/>
                    </w:rPr>
                  </w:pPr>
                  <w:r w:rsidRPr="766D420C" w:rsidR="5500E22F">
                    <w:rPr>
                      <w:rFonts w:ascii="Calibri" w:hAnsi="Calibri" w:eastAsia="Calibri" w:cs="Calibri"/>
                      <w:b w:val="1"/>
                      <w:bCs w:val="1"/>
                      <w:i w:val="0"/>
                      <w:iCs w:val="0"/>
                      <w:sz w:val="20"/>
                      <w:szCs w:val="20"/>
                      <w:lang w:val="pt-BR"/>
                    </w:rPr>
                    <w:t>RECURSO</w:t>
                  </w:r>
                </w:p>
              </w:tc>
            </w:tr>
            <w:tr w:rsidR="5500E22F" w:rsidTr="766D420C" w14:paraId="72925C0B">
              <w:trPr>
                <w:trHeight w:val="300"/>
              </w:trPr>
              <w:tc>
                <w:tcPr>
                  <w:tcW w:w="3291" w:type="dxa"/>
                  <w:tcMar>
                    <w:left w:w="105" w:type="dxa"/>
                    <w:right w:w="105" w:type="dxa"/>
                  </w:tcMar>
                  <w:vAlign w:val="center"/>
                </w:tcPr>
                <w:p w:rsidR="5500E22F" w:rsidP="766D420C" w:rsidRDefault="5500E22F" w14:paraId="1179CEEE" w14:textId="16E149BD">
                  <w:pPr>
                    <w:widowControl w:val="0"/>
                    <w:spacing w:before="0" w:after="0"/>
                    <w:ind w:left="0" w:hanging="2"/>
                    <w:jc w:val="center"/>
                  </w:pPr>
                  <w:r w:rsidRPr="766D420C" w:rsidR="65AD1918">
                    <w:rPr>
                      <w:rFonts w:ascii="Arial" w:hAnsi="Arial" w:eastAsia="Arial" w:cs="Arial"/>
                      <w:noProof w:val="0"/>
                      <w:sz w:val="18"/>
                      <w:szCs w:val="18"/>
                      <w:lang w:val="pt-BR"/>
                    </w:rPr>
                    <w:t>252 - 09.001.08.244.0801.2056.3.3.90.30.00</w:t>
                  </w:r>
                </w:p>
              </w:tc>
              <w:tc>
                <w:tcPr>
                  <w:tcW w:w="2416" w:type="dxa"/>
                  <w:tcMar>
                    <w:left w:w="105" w:type="dxa"/>
                    <w:right w:w="105" w:type="dxa"/>
                  </w:tcMar>
                  <w:vAlign w:val="center"/>
                </w:tcPr>
                <w:p w:rsidR="5500E22F" w:rsidP="766D420C" w:rsidRDefault="5500E22F" w14:paraId="4ED69DCF" w14:textId="036A52A0">
                  <w:pPr>
                    <w:widowControl w:val="0"/>
                    <w:spacing w:before="0" w:after="0"/>
                    <w:ind w:left="0" w:hanging="2"/>
                    <w:jc w:val="center"/>
                  </w:pPr>
                  <w:r w:rsidRPr="766D420C" w:rsidR="65AD1918">
                    <w:rPr>
                      <w:rFonts w:ascii="Arial" w:hAnsi="Arial" w:eastAsia="Arial" w:cs="Arial"/>
                      <w:noProof w:val="0"/>
                      <w:sz w:val="18"/>
                      <w:szCs w:val="18"/>
                      <w:lang w:val="pt-BR"/>
                    </w:rPr>
                    <w:t>MANUTENÇÃO DA SECRETARIA DE AÇÃO SOCIAL E ASSUNTOS DE FAMILIA</w:t>
                  </w:r>
                </w:p>
              </w:tc>
              <w:tc>
                <w:tcPr>
                  <w:tcW w:w="2573" w:type="dxa"/>
                  <w:tcMar>
                    <w:left w:w="105" w:type="dxa"/>
                    <w:right w:w="105" w:type="dxa"/>
                  </w:tcMar>
                  <w:vAlign w:val="center"/>
                </w:tcPr>
                <w:p w:rsidR="5500E22F" w:rsidP="766D420C" w:rsidRDefault="5500E22F" w14:paraId="2FD9563F" w14:textId="7AFBE608">
                  <w:pPr>
                    <w:widowControl w:val="0"/>
                    <w:spacing w:before="0" w:after="0"/>
                    <w:ind w:left="0" w:hanging="2"/>
                    <w:jc w:val="center"/>
                  </w:pPr>
                  <w:r w:rsidRPr="766D420C" w:rsidR="65AD1918">
                    <w:rPr>
                      <w:rFonts w:ascii="Arial" w:hAnsi="Arial" w:eastAsia="Arial" w:cs="Arial"/>
                      <w:noProof w:val="0"/>
                      <w:sz w:val="20"/>
                      <w:szCs w:val="20"/>
                      <w:lang w:val="pt-BR"/>
                    </w:rPr>
                    <w:t>00777/01014.11.99. 07.21.2.749.0000</w:t>
                  </w:r>
                </w:p>
              </w:tc>
            </w:tr>
          </w:tbl>
          <w:p w:rsidR="5DCC3BBF" w:rsidRDefault="5DCC3BBF" w14:paraId="78806E0E" w14:textId="75A8927F"/>
          <w:p w:rsidR="5500E22F" w:rsidP="5500E22F" w:rsidRDefault="5500E22F" w14:paraId="7AAC7F3F" w14:textId="7531A5F3">
            <w:pPr>
              <w:widowControl w:val="0"/>
              <w:spacing w:before="0" w:after="0"/>
              <w:ind w:left="0" w:hanging="0"/>
              <w:jc w:val="left"/>
              <w:rPr>
                <w:rFonts w:ascii="Times New Roman" w:hAnsi="Times New Roman" w:eastAsia="Times New Roman" w:cs="Times New Roman"/>
                <w:b w:val="0"/>
                <w:bCs w:val="0"/>
                <w:i w:val="0"/>
                <w:iCs w:val="0"/>
                <w:sz w:val="22"/>
                <w:szCs w:val="22"/>
              </w:rPr>
            </w:pPr>
          </w:p>
        </w:tc>
      </w:tr>
      <w:tr w:rsidR="5500E22F" w:rsidTr="766D420C" w14:paraId="1948B5B1">
        <w:trPr>
          <w:trHeight w:val="300"/>
        </w:trPr>
        <w:tc>
          <w:tcPr>
            <w:tcW w:w="8490" w:type="dxa"/>
            <w:gridSpan w:val="2"/>
            <w:tcMar/>
            <w:vAlign w:val="top"/>
          </w:tcPr>
          <w:p w:rsidR="5500E22F" w:rsidP="5500E22F" w:rsidRDefault="5500E22F" w14:paraId="086E5B8E" w14:textId="795FAC59">
            <w:pPr>
              <w:widowControl w:val="0"/>
              <w:spacing w:before="0" w:after="0"/>
              <w:ind w:left="0" w:hanging="2"/>
              <w:jc w:val="left"/>
              <w:rPr>
                <w:rFonts w:ascii="Times New Roman" w:hAnsi="Times New Roman" w:eastAsia="Times New Roman" w:cs="Times New Roman"/>
                <w:b w:val="0"/>
                <w:bCs w:val="0"/>
                <w:i w:val="0"/>
                <w:iCs w:val="0"/>
                <w:sz w:val="22"/>
                <w:szCs w:val="22"/>
              </w:rPr>
            </w:pPr>
            <w:r w:rsidRPr="5500E22F" w:rsidR="5500E22F">
              <w:rPr>
                <w:rFonts w:ascii="Times New Roman" w:hAnsi="Times New Roman" w:eastAsia="Times New Roman" w:cs="Times New Roman"/>
                <w:b w:val="0"/>
                <w:bCs w:val="0"/>
                <w:i w:val="0"/>
                <w:iCs w:val="0"/>
                <w:sz w:val="22"/>
                <w:szCs w:val="22"/>
                <w:lang w:val="pt-BR"/>
              </w:rPr>
              <w:t>Em conformidade com as normas constantes dos arts. 16 e 17 da Lei Complementar n° 101, de 04 de maio de 2000 - Lei de Responsabilidade Fiscal, apresente contratação enquadra-se em:</w:t>
            </w:r>
          </w:p>
          <w:tbl>
            <w:tblPr>
              <w:tblStyle w:val="TableGrid"/>
              <w:tblW w:w="0" w:type="auto"/>
              <w:tblBorders>
                <w:top w:val="single" w:sz="6"/>
                <w:left w:val="single" w:sz="6"/>
                <w:bottom w:val="single" w:sz="6"/>
                <w:right w:val="single" w:sz="6"/>
              </w:tblBorders>
              <w:tblLayout w:type="fixed"/>
              <w:tblLook w:val="04A0" w:firstRow="1" w:lastRow="0" w:firstColumn="1" w:lastColumn="0" w:noHBand="0" w:noVBand="1"/>
            </w:tblPr>
            <w:tblGrid>
              <w:gridCol w:w="3456"/>
              <w:gridCol w:w="1820"/>
              <w:gridCol w:w="3004"/>
            </w:tblGrid>
            <w:tr w:rsidR="5500E22F" w:rsidTr="5500E22F" w14:paraId="65FE04E1">
              <w:trPr>
                <w:trHeight w:val="300"/>
              </w:trPr>
              <w:tc>
                <w:tcPr>
                  <w:tcW w:w="3456" w:type="dxa"/>
                  <w:tcBorders>
                    <w:top w:val="nil"/>
                    <w:left w:val="nil"/>
                    <w:bottom w:val="nil"/>
                    <w:right w:val="nil"/>
                  </w:tcBorders>
                  <w:tcMar>
                    <w:left w:w="105" w:type="dxa"/>
                    <w:right w:w="105" w:type="dxa"/>
                  </w:tcMar>
                  <w:vAlign w:val="top"/>
                </w:tcPr>
                <w:p w:rsidR="5500E22F" w:rsidP="5500E22F" w:rsidRDefault="5500E22F" w14:paraId="1B62DD40" w14:textId="27DCA2A1">
                  <w:pPr>
                    <w:widowControl w:val="0"/>
                    <w:spacing w:before="0" w:after="0" w:line="240" w:lineRule="auto"/>
                    <w:ind w:left="0" w:hanging="2"/>
                    <w:jc w:val="left"/>
                    <w:rPr>
                      <w:rFonts w:ascii="Times New Roman" w:hAnsi="Times New Roman" w:eastAsia="Times New Roman" w:cs="Times New Roman"/>
                      <w:b w:val="0"/>
                      <w:bCs w:val="0"/>
                      <w:i w:val="0"/>
                      <w:iCs w:val="0"/>
                      <w:sz w:val="22"/>
                      <w:szCs w:val="22"/>
                    </w:rPr>
                  </w:pPr>
                  <w:r w:rsidRPr="5500E22F" w:rsidR="5500E22F">
                    <w:rPr>
                      <w:rFonts w:ascii="Times New Roman" w:hAnsi="Times New Roman" w:eastAsia="Times New Roman" w:cs="Times New Roman"/>
                      <w:b w:val="0"/>
                      <w:bCs w:val="0"/>
                      <w:i w:val="0"/>
                      <w:iCs w:val="0"/>
                      <w:sz w:val="22"/>
                      <w:szCs w:val="22"/>
                      <w:lang w:val="pt-BR"/>
                    </w:rPr>
                    <w:t>Criação ação de governo</w:t>
                  </w:r>
                </w:p>
              </w:tc>
              <w:tc>
                <w:tcPr>
                  <w:tcW w:w="1820" w:type="dxa"/>
                  <w:tcBorders>
                    <w:top w:val="nil"/>
                    <w:left w:val="nil"/>
                    <w:bottom w:val="nil"/>
                    <w:right w:val="nil"/>
                  </w:tcBorders>
                  <w:tcMar>
                    <w:left w:w="105" w:type="dxa"/>
                    <w:right w:w="105" w:type="dxa"/>
                  </w:tcMar>
                  <w:vAlign w:val="top"/>
                </w:tcPr>
                <w:p w:rsidR="5500E22F" w:rsidP="5500E22F" w:rsidRDefault="5500E22F" w14:paraId="1AE9A64B" w14:textId="7563274B">
                  <w:pPr>
                    <w:widowControl w:val="0"/>
                    <w:spacing w:before="0" w:after="0" w:line="240" w:lineRule="auto"/>
                    <w:ind w:left="0" w:hanging="2"/>
                    <w:jc w:val="left"/>
                    <w:rPr>
                      <w:rFonts w:ascii="Times New Roman" w:hAnsi="Times New Roman" w:eastAsia="Times New Roman" w:cs="Times New Roman"/>
                      <w:b w:val="0"/>
                      <w:bCs w:val="0"/>
                      <w:i w:val="0"/>
                      <w:iCs w:val="0"/>
                      <w:sz w:val="22"/>
                      <w:szCs w:val="22"/>
                    </w:rPr>
                  </w:pPr>
                  <w:r w:rsidRPr="5500E22F" w:rsidR="5500E22F">
                    <w:rPr>
                      <w:rFonts w:ascii="Times New Roman" w:hAnsi="Times New Roman" w:eastAsia="Times New Roman" w:cs="Times New Roman"/>
                      <w:b w:val="0"/>
                      <w:bCs w:val="0"/>
                      <w:i w:val="0"/>
                      <w:iCs w:val="0"/>
                      <w:sz w:val="22"/>
                      <w:szCs w:val="22"/>
                      <w:lang w:val="pt-BR"/>
                    </w:rPr>
                    <w:t>(   ) Sim</w:t>
                  </w:r>
                </w:p>
              </w:tc>
              <w:tc>
                <w:tcPr>
                  <w:tcW w:w="3004" w:type="dxa"/>
                  <w:tcBorders>
                    <w:top w:val="nil"/>
                    <w:left w:val="nil"/>
                    <w:bottom w:val="nil"/>
                    <w:right w:val="nil"/>
                  </w:tcBorders>
                  <w:tcMar>
                    <w:left w:w="105" w:type="dxa"/>
                    <w:right w:w="105" w:type="dxa"/>
                  </w:tcMar>
                  <w:vAlign w:val="top"/>
                </w:tcPr>
                <w:p w:rsidR="5500E22F" w:rsidP="5500E22F" w:rsidRDefault="5500E22F" w14:paraId="32B483C1" w14:textId="5F4AD96E">
                  <w:pPr>
                    <w:widowControl w:val="0"/>
                    <w:spacing w:before="0" w:after="0" w:line="240" w:lineRule="auto"/>
                    <w:ind w:left="0" w:hanging="2"/>
                    <w:jc w:val="left"/>
                    <w:rPr>
                      <w:rFonts w:ascii="Times New Roman" w:hAnsi="Times New Roman" w:eastAsia="Times New Roman" w:cs="Times New Roman"/>
                      <w:b w:val="0"/>
                      <w:bCs w:val="0"/>
                      <w:i w:val="0"/>
                      <w:iCs w:val="0"/>
                      <w:color w:val="000000" w:themeColor="text1" w:themeTint="FF" w:themeShade="FF"/>
                      <w:sz w:val="22"/>
                      <w:szCs w:val="22"/>
                    </w:rPr>
                  </w:pPr>
                  <w:r w:rsidRPr="5500E22F" w:rsidR="5500E22F">
                    <w:rPr>
                      <w:rFonts w:ascii="Times New Roman" w:hAnsi="Times New Roman" w:eastAsia="Times New Roman" w:cs="Times New Roman"/>
                      <w:b w:val="0"/>
                      <w:bCs w:val="0"/>
                      <w:i w:val="0"/>
                      <w:iCs w:val="0"/>
                      <w:color w:val="000000" w:themeColor="text1" w:themeTint="FF" w:themeShade="FF"/>
                      <w:sz w:val="22"/>
                      <w:szCs w:val="22"/>
                      <w:lang w:val="pt-BR"/>
                    </w:rPr>
                    <w:t>(x) Não</w:t>
                  </w:r>
                </w:p>
              </w:tc>
            </w:tr>
            <w:tr w:rsidR="5500E22F" w:rsidTr="5500E22F" w14:paraId="713B48DB">
              <w:trPr>
                <w:trHeight w:val="300"/>
              </w:trPr>
              <w:tc>
                <w:tcPr>
                  <w:tcW w:w="3456" w:type="dxa"/>
                  <w:tcBorders>
                    <w:top w:val="nil"/>
                    <w:left w:val="nil"/>
                    <w:bottom w:val="nil"/>
                    <w:right w:val="nil"/>
                  </w:tcBorders>
                  <w:tcMar>
                    <w:left w:w="105" w:type="dxa"/>
                    <w:right w:w="105" w:type="dxa"/>
                  </w:tcMar>
                  <w:vAlign w:val="top"/>
                </w:tcPr>
                <w:p w:rsidR="5500E22F" w:rsidP="5500E22F" w:rsidRDefault="5500E22F" w14:paraId="3C12CAFE" w14:textId="4D8B9D6A">
                  <w:pPr>
                    <w:widowControl w:val="0"/>
                    <w:spacing w:before="0" w:after="0" w:line="240" w:lineRule="auto"/>
                    <w:ind w:left="0" w:hanging="2"/>
                    <w:jc w:val="left"/>
                    <w:rPr>
                      <w:rFonts w:ascii="Times New Roman" w:hAnsi="Times New Roman" w:eastAsia="Times New Roman" w:cs="Times New Roman"/>
                      <w:b w:val="0"/>
                      <w:bCs w:val="0"/>
                      <w:i w:val="0"/>
                      <w:iCs w:val="0"/>
                      <w:sz w:val="22"/>
                      <w:szCs w:val="22"/>
                    </w:rPr>
                  </w:pPr>
                  <w:r w:rsidRPr="5500E22F" w:rsidR="5500E22F">
                    <w:rPr>
                      <w:rFonts w:ascii="Times New Roman" w:hAnsi="Times New Roman" w:eastAsia="Times New Roman" w:cs="Times New Roman"/>
                      <w:b w:val="0"/>
                      <w:bCs w:val="0"/>
                      <w:i w:val="0"/>
                      <w:iCs w:val="0"/>
                      <w:sz w:val="22"/>
                      <w:szCs w:val="22"/>
                      <w:lang w:val="pt-BR"/>
                    </w:rPr>
                    <w:t>Expansão ação de governo</w:t>
                  </w:r>
                </w:p>
              </w:tc>
              <w:tc>
                <w:tcPr>
                  <w:tcW w:w="1820" w:type="dxa"/>
                  <w:tcBorders>
                    <w:top w:val="nil"/>
                    <w:left w:val="nil"/>
                    <w:bottom w:val="nil"/>
                    <w:right w:val="nil"/>
                  </w:tcBorders>
                  <w:tcMar>
                    <w:left w:w="105" w:type="dxa"/>
                    <w:right w:w="105" w:type="dxa"/>
                  </w:tcMar>
                  <w:vAlign w:val="top"/>
                </w:tcPr>
                <w:p w:rsidR="5500E22F" w:rsidP="5500E22F" w:rsidRDefault="5500E22F" w14:paraId="4541B965" w14:textId="02871C44">
                  <w:pPr>
                    <w:widowControl w:val="0"/>
                    <w:spacing w:before="0" w:after="0" w:line="240" w:lineRule="auto"/>
                    <w:ind w:left="0" w:hanging="2"/>
                    <w:jc w:val="left"/>
                    <w:rPr>
                      <w:rFonts w:ascii="Times New Roman" w:hAnsi="Times New Roman" w:eastAsia="Times New Roman" w:cs="Times New Roman"/>
                      <w:b w:val="0"/>
                      <w:bCs w:val="0"/>
                      <w:i w:val="0"/>
                      <w:iCs w:val="0"/>
                      <w:sz w:val="22"/>
                      <w:szCs w:val="22"/>
                    </w:rPr>
                  </w:pPr>
                  <w:r w:rsidRPr="5500E22F" w:rsidR="5500E22F">
                    <w:rPr>
                      <w:rFonts w:ascii="Times New Roman" w:hAnsi="Times New Roman" w:eastAsia="Times New Roman" w:cs="Times New Roman"/>
                      <w:b w:val="0"/>
                      <w:bCs w:val="0"/>
                      <w:i w:val="0"/>
                      <w:iCs w:val="0"/>
                      <w:sz w:val="22"/>
                      <w:szCs w:val="22"/>
                      <w:lang w:val="pt-BR"/>
                    </w:rPr>
                    <w:t>(   ) Sim</w:t>
                  </w:r>
                </w:p>
              </w:tc>
              <w:tc>
                <w:tcPr>
                  <w:tcW w:w="3004" w:type="dxa"/>
                  <w:tcBorders>
                    <w:top w:val="nil"/>
                    <w:left w:val="nil"/>
                    <w:bottom w:val="nil"/>
                    <w:right w:val="nil"/>
                  </w:tcBorders>
                  <w:tcMar>
                    <w:left w:w="105" w:type="dxa"/>
                    <w:right w:w="105" w:type="dxa"/>
                  </w:tcMar>
                  <w:vAlign w:val="top"/>
                </w:tcPr>
                <w:p w:rsidR="5500E22F" w:rsidP="5500E22F" w:rsidRDefault="5500E22F" w14:paraId="3BD2CE23" w14:textId="3C1C028E">
                  <w:pPr>
                    <w:widowControl w:val="0"/>
                    <w:spacing w:before="0" w:after="0" w:line="240" w:lineRule="auto"/>
                    <w:ind w:left="0" w:hanging="2"/>
                    <w:jc w:val="left"/>
                    <w:rPr>
                      <w:rFonts w:ascii="Times New Roman" w:hAnsi="Times New Roman" w:eastAsia="Times New Roman" w:cs="Times New Roman"/>
                      <w:b w:val="0"/>
                      <w:bCs w:val="0"/>
                      <w:i w:val="0"/>
                      <w:iCs w:val="0"/>
                      <w:color w:val="000000" w:themeColor="text1" w:themeTint="FF" w:themeShade="FF"/>
                      <w:sz w:val="22"/>
                      <w:szCs w:val="22"/>
                    </w:rPr>
                  </w:pPr>
                  <w:r w:rsidRPr="5500E22F" w:rsidR="5500E22F">
                    <w:rPr>
                      <w:rFonts w:ascii="Times New Roman" w:hAnsi="Times New Roman" w:eastAsia="Times New Roman" w:cs="Times New Roman"/>
                      <w:b w:val="0"/>
                      <w:bCs w:val="0"/>
                      <w:i w:val="0"/>
                      <w:iCs w:val="0"/>
                      <w:color w:val="000000" w:themeColor="text1" w:themeTint="FF" w:themeShade="FF"/>
                      <w:sz w:val="22"/>
                      <w:szCs w:val="22"/>
                      <w:lang w:val="pt-BR"/>
                    </w:rPr>
                    <w:t>(x) Não</w:t>
                  </w:r>
                </w:p>
              </w:tc>
            </w:tr>
            <w:tr w:rsidR="5500E22F" w:rsidTr="5500E22F" w14:paraId="2C2CFC72">
              <w:trPr>
                <w:trHeight w:val="300"/>
              </w:trPr>
              <w:tc>
                <w:tcPr>
                  <w:tcW w:w="3456" w:type="dxa"/>
                  <w:tcBorders>
                    <w:top w:val="nil"/>
                    <w:left w:val="nil"/>
                    <w:bottom w:val="nil"/>
                    <w:right w:val="nil"/>
                  </w:tcBorders>
                  <w:tcMar>
                    <w:left w:w="105" w:type="dxa"/>
                    <w:right w:w="105" w:type="dxa"/>
                  </w:tcMar>
                  <w:vAlign w:val="top"/>
                </w:tcPr>
                <w:p w:rsidR="5500E22F" w:rsidP="5500E22F" w:rsidRDefault="5500E22F" w14:paraId="5D4C4C50" w14:textId="4B900825">
                  <w:pPr>
                    <w:widowControl w:val="0"/>
                    <w:spacing w:before="0" w:after="0" w:line="240" w:lineRule="auto"/>
                    <w:ind w:left="0" w:hanging="2"/>
                    <w:jc w:val="left"/>
                    <w:rPr>
                      <w:rFonts w:ascii="Times New Roman" w:hAnsi="Times New Roman" w:eastAsia="Times New Roman" w:cs="Times New Roman"/>
                      <w:b w:val="0"/>
                      <w:bCs w:val="0"/>
                      <w:i w:val="0"/>
                      <w:iCs w:val="0"/>
                      <w:sz w:val="22"/>
                      <w:szCs w:val="22"/>
                    </w:rPr>
                  </w:pPr>
                  <w:r w:rsidRPr="5500E22F" w:rsidR="5500E22F">
                    <w:rPr>
                      <w:rFonts w:ascii="Times New Roman" w:hAnsi="Times New Roman" w:eastAsia="Times New Roman" w:cs="Times New Roman"/>
                      <w:b w:val="0"/>
                      <w:bCs w:val="0"/>
                      <w:i w:val="0"/>
                      <w:iCs w:val="0"/>
                      <w:sz w:val="22"/>
                      <w:szCs w:val="22"/>
                      <w:lang w:val="pt-BR"/>
                    </w:rPr>
                    <w:t>Aperfeiçoamento ação de governo</w:t>
                  </w:r>
                </w:p>
              </w:tc>
              <w:tc>
                <w:tcPr>
                  <w:tcW w:w="1820" w:type="dxa"/>
                  <w:tcBorders>
                    <w:top w:val="nil"/>
                    <w:left w:val="nil"/>
                    <w:bottom w:val="nil"/>
                    <w:right w:val="nil"/>
                  </w:tcBorders>
                  <w:tcMar>
                    <w:left w:w="105" w:type="dxa"/>
                    <w:right w:w="105" w:type="dxa"/>
                  </w:tcMar>
                  <w:vAlign w:val="top"/>
                </w:tcPr>
                <w:p w:rsidR="5500E22F" w:rsidP="5500E22F" w:rsidRDefault="5500E22F" w14:paraId="3529DE6E" w14:textId="149FC39F">
                  <w:pPr>
                    <w:widowControl w:val="0"/>
                    <w:spacing w:before="0" w:after="0" w:line="240" w:lineRule="auto"/>
                    <w:ind w:left="0" w:hanging="2"/>
                    <w:jc w:val="left"/>
                    <w:rPr>
                      <w:rFonts w:ascii="Times New Roman" w:hAnsi="Times New Roman" w:eastAsia="Times New Roman" w:cs="Times New Roman"/>
                      <w:b w:val="0"/>
                      <w:bCs w:val="0"/>
                      <w:i w:val="0"/>
                      <w:iCs w:val="0"/>
                      <w:sz w:val="22"/>
                      <w:szCs w:val="22"/>
                    </w:rPr>
                  </w:pPr>
                  <w:r w:rsidRPr="5500E22F" w:rsidR="5500E22F">
                    <w:rPr>
                      <w:rFonts w:ascii="Times New Roman" w:hAnsi="Times New Roman" w:eastAsia="Times New Roman" w:cs="Times New Roman"/>
                      <w:b w:val="0"/>
                      <w:bCs w:val="0"/>
                      <w:i w:val="0"/>
                      <w:iCs w:val="0"/>
                      <w:sz w:val="22"/>
                      <w:szCs w:val="22"/>
                      <w:lang w:val="pt-BR"/>
                    </w:rPr>
                    <w:t>(   ) Sim</w:t>
                  </w:r>
                </w:p>
              </w:tc>
              <w:tc>
                <w:tcPr>
                  <w:tcW w:w="3004" w:type="dxa"/>
                  <w:tcBorders>
                    <w:top w:val="nil"/>
                    <w:left w:val="nil"/>
                    <w:bottom w:val="nil"/>
                    <w:right w:val="nil"/>
                  </w:tcBorders>
                  <w:tcMar>
                    <w:left w:w="105" w:type="dxa"/>
                    <w:right w:w="105" w:type="dxa"/>
                  </w:tcMar>
                  <w:vAlign w:val="top"/>
                </w:tcPr>
                <w:p w:rsidR="5500E22F" w:rsidP="5500E22F" w:rsidRDefault="5500E22F" w14:paraId="1D745B32" w14:textId="2CE06BAD">
                  <w:pPr>
                    <w:widowControl w:val="0"/>
                    <w:spacing w:before="0" w:after="0" w:line="240" w:lineRule="auto"/>
                    <w:ind w:left="0" w:hanging="2"/>
                    <w:jc w:val="left"/>
                    <w:rPr>
                      <w:rFonts w:ascii="Times New Roman" w:hAnsi="Times New Roman" w:eastAsia="Times New Roman" w:cs="Times New Roman"/>
                      <w:b w:val="0"/>
                      <w:bCs w:val="0"/>
                      <w:i w:val="0"/>
                      <w:iCs w:val="0"/>
                      <w:color w:val="000000" w:themeColor="text1" w:themeTint="FF" w:themeShade="FF"/>
                      <w:sz w:val="22"/>
                      <w:szCs w:val="22"/>
                    </w:rPr>
                  </w:pPr>
                  <w:r w:rsidRPr="5500E22F" w:rsidR="5500E22F">
                    <w:rPr>
                      <w:rFonts w:ascii="Times New Roman" w:hAnsi="Times New Roman" w:eastAsia="Times New Roman" w:cs="Times New Roman"/>
                      <w:b w:val="0"/>
                      <w:bCs w:val="0"/>
                      <w:i w:val="0"/>
                      <w:iCs w:val="0"/>
                      <w:color w:val="000000" w:themeColor="text1" w:themeTint="FF" w:themeShade="FF"/>
                      <w:sz w:val="22"/>
                      <w:szCs w:val="22"/>
                      <w:lang w:val="pt-BR"/>
                    </w:rPr>
                    <w:t>(x) Não</w:t>
                  </w:r>
                </w:p>
              </w:tc>
            </w:tr>
          </w:tbl>
          <w:p w:rsidR="5500E22F" w:rsidP="5500E22F" w:rsidRDefault="5500E22F" w14:paraId="7D02D76D" w14:textId="16D1F0A6">
            <w:pPr>
              <w:widowControl w:val="0"/>
              <w:spacing w:before="0" w:after="0"/>
              <w:ind w:left="0" w:hanging="2"/>
              <w:jc w:val="left"/>
              <w:rPr>
                <w:rFonts w:ascii="Times New Roman" w:hAnsi="Times New Roman" w:eastAsia="Times New Roman" w:cs="Times New Roman"/>
                <w:b w:val="0"/>
                <w:bCs w:val="0"/>
                <w:i w:val="0"/>
                <w:iCs w:val="0"/>
                <w:sz w:val="22"/>
                <w:szCs w:val="22"/>
              </w:rPr>
            </w:pPr>
          </w:p>
        </w:tc>
      </w:tr>
    </w:tbl>
    <w:p w:rsidR="5500E22F" w:rsidP="5500E22F" w:rsidRDefault="5500E22F" w14:paraId="4A4B1BAA" w14:textId="1BA412CA">
      <w:pPr>
        <w:widowControl w:val="1"/>
        <w:spacing w:before="0" w:after="0" w:line="240" w:lineRule="auto"/>
        <w:jc w:val="both"/>
        <w:rPr>
          <w:rFonts w:ascii="Times New Roman" w:hAnsi="Times New Roman" w:eastAsia="Times New Roman" w:cs="Times New Roman"/>
          <w:b w:val="1"/>
          <w:bCs w:val="1"/>
          <w:i w:val="0"/>
          <w:iCs w:val="0"/>
          <w:caps w:val="0"/>
          <w:smallCaps w:val="0"/>
          <w:noProof w:val="0"/>
          <w:sz w:val="22"/>
          <w:szCs w:val="22"/>
          <w:lang w:val="pt-BR"/>
        </w:rPr>
      </w:pPr>
    </w:p>
    <w:p w:rsidR="434770F3" w:rsidP="1282CBB7" w:rsidRDefault="434770F3" w14:paraId="21ABABB6" w14:textId="74FBDA0D">
      <w:pPr>
        <w:pStyle w:val="PargrafodaLista"/>
        <w:widowControl w:val="1"/>
        <w:spacing w:before="0" w:after="0"/>
        <w:ind w:left="426" w:hanging="426"/>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1282CBB7" w:rsidR="36E8FF38">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3.</w:t>
      </w:r>
      <w:r w:rsidRPr="1282CBB7" w:rsidR="434770F3">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 xml:space="preserve">Descrição dos requisitos </w:t>
      </w:r>
      <w:r w:rsidRPr="1282CBB7" w:rsidR="0B8505DB">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do potencial</w:t>
      </w:r>
      <w:r w:rsidRPr="1282CBB7" w:rsidR="434770F3">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 xml:space="preserve"> contratação (artigo 15, §1º, III, do Decreto nº 3.537/2023):</w:t>
      </w:r>
    </w:p>
    <w:p w:rsidR="434770F3" w:rsidP="1282CBB7" w:rsidRDefault="434770F3" w14:paraId="2233A912" w14:textId="14DEDF84">
      <w:pPr>
        <w:pStyle w:val="Normal"/>
        <w:widowControl w:val="1"/>
        <w:spacing w:before="0" w:after="0" w:line="240" w:lineRule="auto"/>
        <w:ind w:left="0" w:hanging="0"/>
        <w:jc w:val="both"/>
        <w:rPr>
          <w:rFonts w:ascii="Times New Roman" w:hAnsi="Times New Roman" w:eastAsia="Times New Roman" w:cs="Times New Roman"/>
          <w:b w:val="0"/>
          <w:bCs w:val="0"/>
          <w:i w:val="0"/>
          <w:iCs w:val="0"/>
          <w:noProof w:val="0"/>
          <w:sz w:val="22"/>
          <w:szCs w:val="22"/>
          <w:lang w:val="pt-BR"/>
        </w:rPr>
      </w:pPr>
      <w:r w:rsidRPr="1282CBB7" w:rsidR="434770F3">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3.1 DO OBJETO:</w:t>
      </w:r>
      <w:r w:rsidRPr="1282CBB7"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w:t>
      </w:r>
      <w:r w:rsidRPr="1282CBB7" w:rsidR="3E1A8425">
        <w:rPr>
          <w:rFonts w:ascii="Times New Roman" w:hAnsi="Times New Roman" w:eastAsia="Times New Roman" w:cs="Times New Roman"/>
          <w:b w:val="0"/>
          <w:bCs w:val="0"/>
          <w:i w:val="0"/>
          <w:iCs w:val="0"/>
          <w:caps w:val="0"/>
          <w:smallCaps w:val="0"/>
          <w:noProof w:val="0"/>
          <w:sz w:val="22"/>
          <w:szCs w:val="22"/>
          <w:lang w:val="pt-BR"/>
        </w:rPr>
        <w:t>Aquisição de Materiais para Distribuição Gratuita (Brindes), a serem fornecidos para as mães participantes do evento em comemoração ao Dia das Mães, que será realizado no dia 09 de maio de 2025 em frente à Prefeitura, em atendimento a Secretaria Municipal de Assistência Social.</w:t>
      </w:r>
    </w:p>
    <w:p w:rsidR="434770F3" w:rsidP="766D420C" w:rsidRDefault="434770F3" w14:paraId="71AA9DD5" w14:textId="507DB8E6">
      <w:pPr>
        <w:widowControl w:val="1"/>
        <w:spacing w:before="0" w:after="0"/>
        <w:ind w:hanging="0"/>
        <w:jc w:val="both"/>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pPr>
      <w:r w:rsidRPr="766D420C" w:rsidR="434770F3">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 xml:space="preserve">3.2. NATUREZA DO SERVIÇO: </w:t>
      </w:r>
      <w:r w:rsidRPr="766D420C" w:rsidR="14A8EA6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Aquisição de </w:t>
      </w:r>
      <w:r w:rsidRPr="766D420C" w:rsidR="00F9ECF2">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materiais (brindes)</w:t>
      </w:r>
      <w:r w:rsidRPr="766D420C" w:rsidR="14A8EA6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w:t>
      </w:r>
    </w:p>
    <w:p w:rsidR="434770F3" w:rsidP="5500E22F" w:rsidRDefault="434770F3" w14:paraId="5D63407A" w14:textId="0059C409">
      <w:pPr>
        <w:widowControl w:val="1"/>
        <w:spacing w:before="0" w:after="0"/>
        <w:ind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 xml:space="preserve">3.3. LEGISLAÇÃO APLICAVEL CONTRATAÇÃO: </w:t>
      </w: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A contratação deverá obedecer, no que couber:</w:t>
      </w:r>
    </w:p>
    <w:p w:rsidR="434770F3" w:rsidP="5500E22F" w:rsidRDefault="434770F3" w14:paraId="110DD26F" w14:textId="482BDB86">
      <w:pPr>
        <w:widowControl w:val="1"/>
        <w:spacing w:before="0" w:after="0" w:line="240" w:lineRule="auto"/>
        <w:ind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3.3.1. Lei nº14.133 de 01 de abril de 2021 e suas alterações.</w:t>
      </w:r>
    </w:p>
    <w:p w:rsidR="434770F3" w:rsidP="5500E22F" w:rsidRDefault="434770F3" w14:paraId="02FA001F" w14:textId="45A8C99C">
      <w:pPr>
        <w:widowControl w:val="1"/>
        <w:spacing w:before="0" w:after="0" w:line="240" w:lineRule="auto"/>
        <w:ind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3.3.2. Decreto Municipal nº 3.537/2023.</w:t>
      </w:r>
    </w:p>
    <w:p w:rsidR="434770F3" w:rsidP="5500E22F" w:rsidRDefault="434770F3" w14:paraId="40A5841F" w14:textId="0DF29CF2">
      <w:pPr>
        <w:widowControl w:val="1"/>
        <w:spacing w:before="0" w:after="0" w:line="240" w:lineRule="auto"/>
        <w:ind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3.3.3. Lei nº 8.078, de 1990 - Código de Defesa do Consumidor.</w:t>
      </w:r>
    </w:p>
    <w:p w:rsidR="434770F3" w:rsidP="5500E22F" w:rsidRDefault="434770F3" w14:paraId="6DE283D1" w14:textId="4C4C983F">
      <w:pPr>
        <w:widowControl w:val="1"/>
        <w:spacing w:before="0" w:after="0"/>
        <w:ind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3.3.4. Lei Complementar nº 123/2006, com alterações da Lei Complementar nº 147/2014.</w:t>
      </w:r>
    </w:p>
    <w:p w:rsidR="434770F3" w:rsidP="055DDF3F" w:rsidRDefault="434770F3" w14:paraId="13AC25B4" w14:textId="1D5E0178">
      <w:pPr>
        <w:widowControl w:val="1"/>
        <w:spacing w:before="0" w:after="0"/>
        <w:ind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055DDF3F" w:rsidR="5F5FAA2F">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 xml:space="preserve">3.4. </w:t>
      </w:r>
      <w:r w:rsidRPr="055DDF3F" w:rsidR="5F5FAA2F">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PADRÕES MÍNIMOS DE QUALIDADE E DESEMPENHO:</w:t>
      </w:r>
      <w:r w:rsidRPr="055DDF3F" w:rsidR="5F5FAA2F">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 xml:space="preserve">  </w:t>
      </w:r>
    </w:p>
    <w:p w:rsidR="5F5FAA2F" w:rsidP="5C737AC3" w:rsidRDefault="5F5FAA2F" w14:paraId="66A96DB7" w14:textId="6DAFED0C">
      <w:pPr>
        <w:pStyle w:val="Normal"/>
        <w:widowControl w:val="1"/>
        <w:spacing w:before="0" w:after="0"/>
        <w:ind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C737AC3" w:rsidR="5F5FAA2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3.4.1</w:t>
      </w:r>
      <w:r w:rsidRPr="5C737AC3" w:rsidR="5F5FAA2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w:t>
      </w:r>
      <w:r w:rsidRPr="5C737AC3" w:rsidR="143FBA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Os squeezes devem ser confeccionados em poliestireno cristal virgem (PS), garantindo resistência e durabilidade. Devem possuir capacidade mínima de 475 ml, acabamento uniforme, sem rebarbas ou imperfeições, e estar disponíveis nas cores leitosas, neons (com brilho sob luz negra) e translúcidas.</w:t>
      </w:r>
    </w:p>
    <w:p w:rsidR="5F5FAA2F" w:rsidP="5C737AC3" w:rsidRDefault="5F5FAA2F" w14:paraId="48C795F1" w14:textId="6043B79D">
      <w:pPr>
        <w:pStyle w:val="Normal"/>
        <w:widowControl w:val="1"/>
        <w:spacing w:before="0" w:after="0"/>
        <w:ind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highlight w:val="yellow"/>
          <w:lang w:val="pt-BR"/>
        </w:rPr>
      </w:pPr>
      <w:r w:rsidRPr="5C737AC3" w:rsidR="5F5FAA2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3.4.2.</w:t>
      </w:r>
      <w:r w:rsidRPr="5C737AC3" w:rsidR="370EC6D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A personalização deve ser feita por impressão de alta qualidade, garantindo a legibilidade e durabilidade da inscrição "Feliz Dia das Mães" e o nome da Secretaria Municipal de Assistência Social de Bandeirantes - </w:t>
      </w:r>
      <w:r w:rsidRPr="5C737AC3" w:rsidR="370EC6D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PR.</w:t>
      </w:r>
      <w:r w:rsidRPr="5C737AC3" w:rsidR="370EC6D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O produto deve atender às normas de segurança e qualidade aplicávei</w:t>
      </w:r>
      <w:r w:rsidRPr="5C737AC3" w:rsidR="370EC6D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s</w:t>
      </w:r>
      <w:r w:rsidRPr="5C737AC3" w:rsidR="370EC6D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w:t>
      </w:r>
    </w:p>
    <w:p w:rsidR="434770F3" w:rsidP="5500E22F" w:rsidRDefault="434770F3" w14:paraId="255B3353" w14:textId="25B446E7">
      <w:pPr>
        <w:widowControl w:val="1"/>
        <w:spacing w:before="0" w:after="0"/>
        <w:ind w:left="0"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 xml:space="preserve">3.5. DA SUBCONTRATAÇÃO: </w:t>
      </w: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Não será permitida a subcontratação integral e nem parcial do objeto.</w:t>
      </w:r>
    </w:p>
    <w:p w:rsidR="434770F3" w:rsidP="5500E22F" w:rsidRDefault="434770F3" w14:paraId="01323046" w14:textId="20731B15">
      <w:pPr>
        <w:widowControl w:val="1"/>
        <w:spacing w:before="0" w:after="0"/>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 xml:space="preserve">3.6. DA PARTICIPAÇÃO DE MEI'S, ME'S OU EPP'S </w:t>
      </w: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Nos limites previstos da Lei Complementar nº 123/2006, com alterações da Lei Complementar nº 147/2014, poderão participar MEI'S, ME's ou EPP's, concorrendo com os benefícios legais, desde que o ramo de atividade seja compatível com o objeto, aplicando-se ainda os dispositivos legais previstos na sessão I do capítulo V (acesso aos mercados) da Lei Complementar 123/2006 e alterações da Lei Complementar 147/2014.</w:t>
      </w:r>
    </w:p>
    <w:p w:rsidR="434770F3" w:rsidP="5500E22F" w:rsidRDefault="434770F3" w14:paraId="42341D0C" w14:textId="4FF392D8">
      <w:pPr>
        <w:widowControl w:val="1"/>
        <w:spacing w:before="0" w:after="0"/>
        <w:ind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 xml:space="preserve">3.7. DA PARTICIPAÇÃO COOPERATIVAS: </w:t>
      </w: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No que se refere a cooperativa, não será restringido, porém conforme documentos necessários, deverá possuir ainda o objeto social compatível: Como regra geral, é possível a participação de cooperativas em licitações desde que o objeto social da cooperativa seja compatível com o objeto licitado.</w:t>
      </w:r>
    </w:p>
    <w:p w:rsidR="434770F3" w:rsidP="5500E22F" w:rsidRDefault="434770F3" w14:paraId="7247D0FA" w14:textId="6D46A3C5">
      <w:pPr>
        <w:widowControl w:val="1"/>
        <w:spacing w:before="0" w:after="0"/>
        <w:ind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 xml:space="preserve">3.8. DA PARTICIPAÇÃO DE CONSÓRCIOS: </w:t>
      </w: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Não será permitido o consorcio de empresas; justificando-se uma vez que o objeto em si mesmo é comercializado por várias empresas do ramo, sendo desnecessária a formação de consórcio para o cumprimento das obrigações de fornecimento;</w:t>
      </w:r>
    </w:p>
    <w:p w:rsidR="434770F3" w:rsidP="5500E22F" w:rsidRDefault="434770F3" w14:paraId="00C7E63A" w14:textId="0F737493">
      <w:pPr>
        <w:widowControl w:val="1"/>
        <w:spacing w:before="0" w:after="0"/>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 xml:space="preserve">3.9. DOS CRITÉRIOS DE SUSTENTABILIDADE: </w:t>
      </w: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Incluir previsão no Termo de Referência de cláusulas que obriguem a contratada a utilizar de práticas sustentáveis, tais como:</w:t>
      </w:r>
    </w:p>
    <w:p w:rsidR="434770F3" w:rsidP="5500E22F" w:rsidRDefault="434770F3" w14:paraId="7F77047E" w14:textId="773CFE70">
      <w:pPr>
        <w:pStyle w:val="PargrafodaLista"/>
        <w:widowControl w:val="1"/>
        <w:numPr>
          <w:ilvl w:val="0"/>
          <w:numId w:val="12"/>
        </w:numPr>
        <w:spacing w:before="0" w:after="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Dar preferência a envio de documentos na forma digital, a fim de reduzir a impressão de documentos.</w:t>
      </w:r>
    </w:p>
    <w:p w:rsidR="434770F3" w:rsidP="5500E22F" w:rsidRDefault="434770F3" w14:paraId="6826187C" w14:textId="049736B8">
      <w:pPr>
        <w:pStyle w:val="PargrafodaLista"/>
        <w:widowControl w:val="1"/>
        <w:numPr>
          <w:ilvl w:val="0"/>
          <w:numId w:val="12"/>
        </w:numPr>
        <w:spacing w:before="0" w:after="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Em caso de necessidade de envio de documentos à CONTRATANTE, usar preferencialmente a função “duplex” (frente e verso), bem como de papel confeccionado com madeira de origem legal.</w:t>
      </w:r>
    </w:p>
    <w:p w:rsidR="434770F3" w:rsidP="5500E22F" w:rsidRDefault="434770F3" w14:paraId="449E40A7" w14:textId="3A6A38BC">
      <w:pPr>
        <w:pStyle w:val="PargrafodaLista"/>
        <w:widowControl w:val="1"/>
        <w:numPr>
          <w:ilvl w:val="0"/>
          <w:numId w:val="12"/>
        </w:numPr>
        <w:spacing w:before="0" w:after="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Fornecer aos empregados os equipamentos de segurança necessários para a execução dos serviços, bem como quando de demonstração do modo de utilização para a CONTRATANTE;</w:t>
      </w:r>
    </w:p>
    <w:p w:rsidR="434770F3" w:rsidP="5500E22F" w:rsidRDefault="434770F3" w14:paraId="2CBC729F" w14:textId="6AB12DC7">
      <w:pPr>
        <w:pStyle w:val="PargrafodaLista"/>
        <w:widowControl w:val="1"/>
        <w:numPr>
          <w:ilvl w:val="0"/>
          <w:numId w:val="12"/>
        </w:numPr>
        <w:spacing w:before="0" w:after="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Capacitar os funcionários e conscientizá-los sobre a importância da gestão sustentável de resíduos.</w:t>
      </w:r>
    </w:p>
    <w:p w:rsidR="434770F3" w:rsidP="5500E22F" w:rsidRDefault="434770F3" w14:paraId="06BC0325" w14:textId="59800972">
      <w:pPr>
        <w:widowControl w:val="1"/>
        <w:spacing w:before="0" w:after="0"/>
        <w:ind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3.10. ACOMPANHAMENTO E FISCALIZAÇÃO</w:t>
      </w:r>
    </w:p>
    <w:p w:rsidR="434770F3" w:rsidP="5500E22F" w:rsidRDefault="434770F3" w14:paraId="555EEF6C" w14:textId="706B3B1D">
      <w:pPr>
        <w:widowControl w:val="1"/>
        <w:spacing w:before="0" w:after="0"/>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3.10.1. A execução do contrato deverá ser acompanhada e fiscalizada pelo fiscal técnico e administrativo do contrato, sendo ela: CIRLEI SOCORRO JUSTO DOS SANTOS - Matrícula n° 3375.</w:t>
      </w:r>
    </w:p>
    <w:p w:rsidR="434770F3" w:rsidP="5500E22F" w:rsidRDefault="434770F3" w14:paraId="5D24821C" w14:textId="35E94521">
      <w:pPr>
        <w:widowControl w:val="1"/>
        <w:spacing w:before="0" w:after="0"/>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3.10.2. A gestão do contrato deverá ser realizada pela Sra. WANDA STORER - Matrícula n° 4471.</w:t>
      </w:r>
    </w:p>
    <w:p w:rsidR="434770F3" w:rsidP="5500E22F" w:rsidRDefault="434770F3" w14:paraId="746BE73F" w14:textId="6CA5D896">
      <w:pPr>
        <w:widowControl w:val="1"/>
        <w:spacing w:before="0" w:after="0"/>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3.10.3.  O contrato deverá ser executado fielmente pelas partes, de acordo com as cláusulas avençadas e as normas da Lei nº 14.133, de 2021 e cada parte responderá pelas consequências de sua inexecução total ou parcial.</w:t>
      </w:r>
    </w:p>
    <w:p w:rsidR="434770F3" w:rsidP="5500E22F" w:rsidRDefault="434770F3" w14:paraId="3C2FF9C6" w14:textId="0E2AC0F3">
      <w:pPr>
        <w:widowControl w:val="1"/>
        <w:spacing w:before="0" w:after="0"/>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3.10.4. Deve ser atentado para o disposto do Decreto Municipal nº 3.537/2023, quanto as atribuições do gestor e fiscal do contrato.</w:t>
      </w:r>
    </w:p>
    <w:p w:rsidR="434770F3" w:rsidP="5500E22F" w:rsidRDefault="434770F3" w14:paraId="10C2E933" w14:textId="7DDDD4C0">
      <w:pPr>
        <w:widowControl w:val="1"/>
        <w:spacing w:before="0" w:after="0"/>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3.10.5. As comunicações entre o órgão ou entidade e o contratado devem ser realizadas por escrito sempre que o ato exigir tal formalidade, admitindo-se o uso de mensagem eletrônica para esse fim.</w:t>
      </w:r>
    </w:p>
    <w:p w:rsidR="434770F3" w:rsidP="5500E22F" w:rsidRDefault="434770F3" w14:paraId="27E9B22B" w14:textId="45DCE4B6">
      <w:pPr>
        <w:widowControl w:val="1"/>
        <w:spacing w:before="0" w:after="0"/>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3.10.6. O fiscal do contrato acompanhará a execução do contrato, para que sejam cumpridas todas as condições estabelecidas no contrato, de modo a assegurar os melhores resultados para a Administração.</w:t>
      </w:r>
    </w:p>
    <w:p w:rsidR="434770F3" w:rsidP="5500E22F" w:rsidRDefault="434770F3" w14:paraId="12C7DB19" w14:textId="654271DE">
      <w:pPr>
        <w:widowControl w:val="1"/>
        <w:spacing w:before="0" w:after="0"/>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3.10.7. O fiscal do contrato anotará no histórico de gerenciamento do contrato todas as ocorrências relacionadas à execução do contrato, com a descrição do que for necessário para a regularização das faltas ou dos defeitos observados.</w:t>
      </w:r>
    </w:p>
    <w:p w:rsidR="434770F3" w:rsidP="5500E22F" w:rsidRDefault="434770F3" w14:paraId="7E747F78" w14:textId="0DFB935F">
      <w:pPr>
        <w:widowControl w:val="1"/>
        <w:spacing w:before="0" w:after="0"/>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3.10.8. Identificada qualquer inexatidão ou irregularidade, o fiscal do contrato emitirá notificações para a correção da execução do contrato, determinando prazo para a correção.</w:t>
      </w:r>
    </w:p>
    <w:p w:rsidR="434770F3" w:rsidP="5500E22F" w:rsidRDefault="434770F3" w14:paraId="4D503A05" w14:textId="40668E27">
      <w:pPr>
        <w:widowControl w:val="1"/>
        <w:spacing w:before="0" w:after="0"/>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3.10.9. O fiscal do contrato informará ao gestor do contato, em tempo hábil, a situação que demandar decisão ou adoção de medidas que ultrapassem sua competência, para que adote as medidas necessárias e saneadoras, se for o caso.</w:t>
      </w:r>
    </w:p>
    <w:p w:rsidR="434770F3" w:rsidP="5500E22F" w:rsidRDefault="434770F3" w14:paraId="4AA2F848" w14:textId="6691A9DA">
      <w:pPr>
        <w:widowControl w:val="1"/>
        <w:spacing w:before="0" w:after="0"/>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3.10.10. No caso de ocorrências que possam inviabilizar a execução do contrato nas datas aprazadas, o fiscal do contrato comunicará o fato imediatamente ao gestor do contrato.</w:t>
      </w:r>
    </w:p>
    <w:p w:rsidR="434770F3" w:rsidP="5500E22F" w:rsidRDefault="434770F3" w14:paraId="526EC211" w14:textId="7EFF6D15">
      <w:pPr>
        <w:widowControl w:val="1"/>
        <w:spacing w:before="0" w:after="0"/>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3.10.11. O fiscal do contrato comunicará ao gestor do contrato, em tempo hábil, o término do contrato sob sua responsabilidade, com vistas à tempestiva renovação ou à prorrogação contratual.</w:t>
      </w:r>
    </w:p>
    <w:p w:rsidR="434770F3" w:rsidP="5500E22F" w:rsidRDefault="434770F3" w14:paraId="405CC74B" w14:textId="1E568862">
      <w:pPr>
        <w:widowControl w:val="1"/>
        <w:spacing w:before="0" w:after="0"/>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3.10.12. O fiscal do contrato verificará a manutenção das condições de habilitação do contratado, acompanhará o empenho, o pagamento, as garantias, as glosas e a formalização de apostilamento e termos aditivos, solicitando quaisquer documentos comprobatórios pertinentes, caso necessário:</w:t>
      </w:r>
    </w:p>
    <w:p w:rsidR="434770F3" w:rsidP="5500E22F" w:rsidRDefault="434770F3" w14:paraId="12208E18" w14:textId="27155B7F">
      <w:pPr>
        <w:widowControl w:val="1"/>
        <w:spacing w:before="0" w:after="0"/>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3.10.13. Caso ocorram descumprimento das obrigações contratuais, o fiscal do contrato atuará tempestivamente na solução do problema, reportando ao gestor do contrato para que tome as providências cabíveis, quando ultrapassar a sua competência;</w:t>
      </w:r>
    </w:p>
    <w:p w:rsidR="434770F3" w:rsidP="5500E22F" w:rsidRDefault="434770F3" w14:paraId="7C211D2E" w14:textId="178E359C">
      <w:pPr>
        <w:widowControl w:val="1"/>
        <w:spacing w:before="0" w:after="0"/>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3.10.14.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434770F3" w:rsidP="5500E22F" w:rsidRDefault="434770F3" w14:paraId="4C946A0D" w14:textId="58C648CD">
      <w:pPr>
        <w:widowControl w:val="1"/>
        <w:spacing w:before="0" w:after="0"/>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3.10.15. O gestor do contrato acompanhará a manutenção das condições de habilitação do contratado, para fins de empenho de despesa e pagamento, e anotará os problemas que obstem o fluxo normal da liquidação e do pagamento da despesa no relatório de riscos eventuais.</w:t>
      </w:r>
    </w:p>
    <w:p w:rsidR="434770F3" w:rsidP="5500E22F" w:rsidRDefault="434770F3" w14:paraId="08936D7F" w14:textId="3559857E">
      <w:pPr>
        <w:widowControl w:val="1"/>
        <w:spacing w:before="0" w:after="0"/>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3.10.16.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434770F3" w:rsidP="5500E22F" w:rsidRDefault="434770F3" w14:paraId="191E9666" w14:textId="31B0FAC2">
      <w:pPr>
        <w:widowControl w:val="1"/>
        <w:spacing w:before="0" w:after="0"/>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3.10.17. O fiscal do contrato comunicará ao gestor do contrato, em tempo hábil, o término do contrato sob sua responsabilidade, com vistas à tempestiva renovação ou prorrogação contratual.</w:t>
      </w:r>
    </w:p>
    <w:p w:rsidR="434770F3" w:rsidP="5500E22F" w:rsidRDefault="434770F3" w14:paraId="7419048F" w14:textId="0592F399">
      <w:pPr>
        <w:widowControl w:val="1"/>
        <w:spacing w:before="0" w:after="0"/>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3.10.18. O gestor do contrato deverá elaborar relatório final com informações sobre a consecução dos objetivos que tenham justificado a contratação e eventuais condutas a serem adotadas para o aprimoramento das atividades da Administração.</w:t>
      </w:r>
    </w:p>
    <w:p w:rsidR="434770F3" w:rsidP="5500E22F" w:rsidRDefault="434770F3" w14:paraId="2AD2E8D0" w14:textId="56285C1C">
      <w:pPr>
        <w:widowControl w:val="1"/>
        <w:spacing w:before="0" w:after="0"/>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3.10.19. O gestor do contrato deverá enviar a documentação pertinente ao setor de contratos para a formalização dos procedimentos de liquidação e pagamento, no valor dimensionado pela fiscalização e gestão nos termos do contrato.</w:t>
      </w:r>
    </w:p>
    <w:p w:rsidR="434770F3" w:rsidP="5500E22F" w:rsidRDefault="434770F3" w14:paraId="3E627F53" w14:textId="09A14FA2">
      <w:pPr>
        <w:widowControl w:val="1"/>
        <w:spacing w:before="0" w:after="0"/>
        <w:ind w:left="-2" w:hanging="0"/>
        <w:jc w:val="lef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3.11. DA DURAÇÃO DO CONTRATO:</w:t>
      </w:r>
    </w:p>
    <w:p w:rsidR="434770F3" w:rsidP="5500E22F" w:rsidRDefault="434770F3" w14:paraId="0796469B" w14:textId="097BE5FA">
      <w:pPr>
        <w:widowControl w:val="1"/>
        <w:spacing w:before="0" w:after="0"/>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434770F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3.11.1. Previsão de data em que deve ser assinado o instrumento contratual: 04/2025;</w:t>
      </w:r>
    </w:p>
    <w:p w:rsidR="434770F3" w:rsidP="1282CBB7" w:rsidRDefault="434770F3" w14:paraId="229017E4" w14:textId="4248F3D9">
      <w:pPr>
        <w:widowControl w:val="1"/>
        <w:spacing w:before="0" w:after="0"/>
        <w:ind w:left="-2" w:hanging="0"/>
        <w:jc w:val="lef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1282CBB7" w:rsidR="5F5FAA2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3.11.2. Estimada de disponibilização do serviço: 0</w:t>
      </w:r>
      <w:r w:rsidRPr="1282CBB7" w:rsidR="3DE6C80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4</w:t>
      </w:r>
      <w:r w:rsidRPr="1282CBB7" w:rsidR="5F5FAA2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/2025</w:t>
      </w:r>
    </w:p>
    <w:p w:rsidR="434770F3" w:rsidP="1282CBB7" w:rsidRDefault="434770F3" w14:paraId="29F086F1" w14:textId="5ABF3CCA">
      <w:pPr>
        <w:widowControl w:val="1"/>
        <w:spacing w:before="0" w:after="0"/>
        <w:ind w:left="-2" w:hanging="0"/>
        <w:jc w:val="lef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1282CBB7" w:rsidR="5F5FAA2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3.11.3. Data início da execução:</w:t>
      </w:r>
      <w:r w:rsidRPr="1282CBB7" w:rsidR="62F8536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04/2025</w:t>
      </w:r>
    </w:p>
    <w:p w:rsidR="434770F3" w:rsidP="766D420C" w:rsidRDefault="434770F3" w14:paraId="6A4212E5" w14:textId="40CB0FCA">
      <w:pPr>
        <w:widowControl w:val="1"/>
        <w:spacing w:before="0" w:after="0"/>
        <w:ind w:left="-2" w:hanging="0"/>
        <w:jc w:val="lef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766D420C" w:rsidR="5F5FAA2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3.11.4. O contrato deverá pos</w:t>
      </w:r>
      <w:r w:rsidRPr="766D420C" w:rsidR="5F5FAA2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su</w:t>
      </w:r>
      <w:r w:rsidRPr="766D420C" w:rsidR="5F5FAA2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i</w:t>
      </w:r>
      <w:r w:rsidRPr="766D420C" w:rsidR="5F5FAA2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r</w:t>
      </w:r>
      <w:r w:rsidRPr="766D420C" w:rsidR="5F5FAA2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w:t>
      </w:r>
      <w:r w:rsidRPr="766D420C" w:rsidR="5F5FAA2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pr</w:t>
      </w:r>
      <w:r w:rsidRPr="766D420C" w:rsidR="5F5FAA2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azo de </w:t>
      </w:r>
      <w:r w:rsidRPr="766D420C" w:rsidR="5E89DA3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vigência de </w:t>
      </w:r>
      <w:r w:rsidRPr="766D420C" w:rsidR="6EE077F4">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30</w:t>
      </w:r>
      <w:r w:rsidRPr="766D420C" w:rsidR="563252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(trinta)</w:t>
      </w:r>
      <w:r w:rsidRPr="766D420C" w:rsidR="5E89DA3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w:t>
      </w:r>
      <w:r w:rsidRPr="766D420C" w:rsidR="5214CF7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dias</w:t>
      </w:r>
      <w:r w:rsidRPr="766D420C" w:rsidR="5E89DA3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w:t>
      </w:r>
    </w:p>
    <w:p w:rsidR="434770F3" w:rsidP="055DDF3F" w:rsidRDefault="434770F3" w14:paraId="42313DF2" w14:textId="7742878A">
      <w:pPr>
        <w:widowControl w:val="1"/>
        <w:spacing w:before="0" w:after="0"/>
        <w:ind w:left="-2" w:hanging="0"/>
        <w:jc w:val="lef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055DDF3F" w:rsidR="5F5FAA2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3.11.</w:t>
      </w:r>
      <w:r w:rsidRPr="055DDF3F" w:rsidR="4721A6E2">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5</w:t>
      </w:r>
      <w:r w:rsidRPr="055DDF3F" w:rsidR="5F5FAA2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Durante a vigência do contrato, a CONTRATADA fica obrigada a manter seu cadastro, endereço eletrônico, telefone e responsável pelas operações, atualizados, situação que deve ser inserida em termo de referência como obrigação da CONTRATADA.</w:t>
      </w:r>
    </w:p>
    <w:p w:rsidR="434770F3" w:rsidP="055DDF3F" w:rsidRDefault="434770F3" w14:paraId="1C4895CA" w14:textId="729613C9">
      <w:pPr>
        <w:widowControl w:val="1"/>
        <w:spacing w:before="0" w:after="0"/>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055DDF3F" w:rsidR="5F5FAA2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3.11.</w:t>
      </w:r>
      <w:r w:rsidRPr="055DDF3F" w:rsidR="295E5C1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6</w:t>
      </w:r>
      <w:r w:rsidRPr="055DDF3F" w:rsidR="5F5FAA2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GARANTIA DE EXECUÇÃO: Não haverá exigência de garantia contratual da execução.</w:t>
      </w:r>
    </w:p>
    <w:p w:rsidR="434770F3" w:rsidP="055DDF3F" w:rsidRDefault="434770F3" w14:paraId="4472CE94" w14:textId="20B00D66">
      <w:pPr>
        <w:widowControl w:val="1"/>
        <w:spacing w:before="0" w:after="0"/>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055DDF3F" w:rsidR="5F5FAA2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3.11.</w:t>
      </w:r>
      <w:r w:rsidRPr="055DDF3F" w:rsidR="69E71D18">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7</w:t>
      </w:r>
      <w:r w:rsidRPr="055DDF3F" w:rsidR="5F5FAA2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DO PAGAMENTO: Considerando que não demandara a presente contratação de exigência de garantia para execução dos serviços, não será permitido pagamento antecipado, parcial ou total, relativo a parcelas contratuais vinculadas à prestação de serviços objeto da presente contratação.</w:t>
      </w:r>
    </w:p>
    <w:p w:rsidR="434770F3" w:rsidP="055DDF3F" w:rsidRDefault="434770F3" w14:paraId="169D0600" w14:textId="02A2630C">
      <w:pPr>
        <w:pStyle w:val="NoSpacing"/>
        <w:widowControl w:val="1"/>
        <w:spacing w:before="0" w:after="0"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055DDF3F" w:rsidR="5F5FAA2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3.11.</w:t>
      </w:r>
      <w:r w:rsidRPr="055DDF3F" w:rsidR="5A6C3D4A">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8</w:t>
      </w:r>
      <w:r w:rsidRPr="055DDF3F" w:rsidR="5F5FAA2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O pagamento será efetuado no prazo de 30 (trinta) contados a partir do atesto da Nota Fiscal.</w:t>
      </w:r>
    </w:p>
    <w:p w:rsidR="5500E22F" w:rsidP="5500E22F" w:rsidRDefault="5500E22F" w14:paraId="12BC09E3" w14:textId="30FF5A4C">
      <w:pPr>
        <w:widowControl w:val="1"/>
        <w:spacing w:before="0" w:after="0" w:line="240" w:lineRule="auto"/>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p>
    <w:p w:rsidR="434770F3" w:rsidP="70E4B2AC" w:rsidRDefault="434770F3" w14:paraId="4AD54E80" w14:textId="4225AEAB">
      <w:pPr>
        <w:pStyle w:val="NoSpacing"/>
        <w:widowControl w:val="1"/>
        <w:spacing w:before="240" w:beforeAutospacing="off" w:after="240" w:afterAutospacing="off" w:line="240" w:lineRule="auto"/>
        <w:ind w:left="0" w:hanging="0"/>
        <w:jc w:val="both"/>
        <w:rPr>
          <w:noProof w:val="0"/>
          <w:highlight w:val="yellow"/>
          <w:lang w:val="pt-BR"/>
        </w:rPr>
      </w:pPr>
      <w:r w:rsidRPr="70E4B2AC" w:rsidR="434770F3">
        <w:rPr>
          <w:rFonts w:ascii="Times New Roman" w:hAnsi="Times New Roman" w:eastAsia="Times New Roman" w:cs="Times New Roman"/>
          <w:b w:val="1"/>
          <w:bCs w:val="1"/>
          <w:i w:val="0"/>
          <w:iCs w:val="0"/>
          <w:caps w:val="0"/>
          <w:smallCaps w:val="0"/>
          <w:noProof w:val="0"/>
          <w:sz w:val="24"/>
          <w:szCs w:val="24"/>
          <w:lang w:val="pt-BR"/>
        </w:rPr>
        <w:t xml:space="preserve">4. </w:t>
      </w:r>
      <w:r w:rsidRPr="70E4B2AC" w:rsidR="434770F3">
        <w:rPr>
          <w:rFonts w:ascii="Times New Roman" w:hAnsi="Times New Roman" w:eastAsia="Times New Roman" w:cs="Times New Roman"/>
          <w:b w:val="1"/>
          <w:bCs w:val="1"/>
          <w:i w:val="0"/>
          <w:iCs w:val="0"/>
          <w:caps w:val="0"/>
          <w:smallCaps w:val="0"/>
          <w:noProof w:val="0"/>
          <w:sz w:val="24"/>
          <w:szCs w:val="24"/>
          <w:lang w:val="pt-BR"/>
        </w:rPr>
        <w:t>Estimativas das quantidades a serem contratadas:</w:t>
      </w:r>
      <w:r w:rsidRPr="70E4B2AC" w:rsidR="434770F3">
        <w:rPr>
          <w:rFonts w:ascii="Times New Roman" w:hAnsi="Times New Roman" w:eastAsia="Times New Roman" w:cs="Times New Roman"/>
          <w:b w:val="1"/>
          <w:bCs w:val="1"/>
          <w:i w:val="0"/>
          <w:iCs w:val="0"/>
          <w:caps w:val="0"/>
          <w:smallCaps w:val="0"/>
          <w:noProof w:val="0"/>
          <w:sz w:val="24"/>
          <w:szCs w:val="24"/>
          <w:lang w:val="pt-BR"/>
        </w:rPr>
        <w:t xml:space="preserve"> </w:t>
      </w:r>
    </w:p>
    <w:p w:rsidR="434770F3" w:rsidP="70E4B2AC" w:rsidRDefault="434770F3" w14:paraId="3BA4FBAD" w14:textId="5D96B525">
      <w:pPr>
        <w:pStyle w:val="NoSpacing"/>
        <w:widowControl w:val="1"/>
        <w:spacing w:before="240" w:beforeAutospacing="off" w:after="240" w:afterAutospacing="off" w:line="240" w:lineRule="auto"/>
        <w:ind w:left="0" w:hanging="0"/>
        <w:jc w:val="both"/>
        <w:rPr>
          <w:rFonts w:ascii="Times New Roman" w:hAnsi="Times New Roman" w:eastAsia="Times New Roman" w:cs="Times New Roman"/>
          <w:noProof w:val="0"/>
          <w:lang w:val="pt-BR"/>
        </w:rPr>
      </w:pPr>
      <w:r w:rsidRPr="70E4B2AC" w:rsidR="434770F3">
        <w:rPr>
          <w:noProof w:val="0"/>
          <w:lang w:val="pt-BR"/>
        </w:rPr>
        <w:t xml:space="preserve"> </w:t>
      </w:r>
      <w:r w:rsidRPr="70E4B2AC" w:rsidR="4270E261">
        <w:rPr>
          <w:rFonts w:ascii="Times New Roman" w:hAnsi="Times New Roman" w:eastAsia="Times New Roman" w:cs="Times New Roman"/>
          <w:noProof w:val="0"/>
          <w:lang w:val="pt-BR"/>
        </w:rPr>
        <w:t>A estimativa de aquisição de 800 (oitocentas) unidades de garrafas (squeezes) foi definida com base na previsão de público participante do evento em comemoração ao Dia das Mães, a ser promovido pela Prefeitura Municipal no dia 09 de maio de 2025, com a participação da Secretaria Municipal de Assistência Social.</w:t>
      </w:r>
    </w:p>
    <w:p w:rsidR="434770F3" w:rsidP="70E4B2AC" w:rsidRDefault="434770F3" w14:paraId="29F78872" w14:textId="62A214E4">
      <w:pPr>
        <w:pStyle w:val="NoSpacing"/>
        <w:widowControl w:val="1"/>
        <w:spacing w:before="240" w:beforeAutospacing="off" w:after="240" w:afterAutospacing="off" w:line="240" w:lineRule="auto"/>
        <w:ind w:left="0" w:hanging="0"/>
        <w:jc w:val="both"/>
        <w:rPr>
          <w:rFonts w:ascii="Times New Roman" w:hAnsi="Times New Roman" w:eastAsia="Times New Roman" w:cs="Times New Roman"/>
          <w:noProof w:val="0"/>
          <w:lang w:val="pt-BR"/>
        </w:rPr>
      </w:pPr>
      <w:r w:rsidRPr="70E4B2AC" w:rsidR="4270E261">
        <w:rPr>
          <w:rFonts w:ascii="Times New Roman" w:hAnsi="Times New Roman" w:eastAsia="Times New Roman" w:cs="Times New Roman"/>
          <w:noProof w:val="0"/>
          <w:lang w:val="pt-BR"/>
        </w:rPr>
        <w:t>Para a definição do quantitativo, foram considerados os seguintes critérios:</w:t>
      </w:r>
    </w:p>
    <w:p w:rsidR="434770F3" w:rsidP="70E4B2AC" w:rsidRDefault="434770F3" w14:paraId="0920CB68" w14:textId="787D4389">
      <w:pPr>
        <w:pStyle w:val="NoSpacing"/>
        <w:widowControl w:val="1"/>
        <w:numPr>
          <w:ilvl w:val="0"/>
          <w:numId w:val="17"/>
        </w:numPr>
        <w:spacing w:before="240" w:beforeAutospacing="off" w:after="240" w:afterAutospacing="off" w:line="240" w:lineRule="auto"/>
        <w:ind/>
        <w:jc w:val="both"/>
        <w:rPr>
          <w:rFonts w:ascii="Times New Roman" w:hAnsi="Times New Roman" w:eastAsia="Times New Roman" w:cs="Times New Roman"/>
          <w:noProof w:val="0"/>
          <w:lang w:val="pt-BR"/>
        </w:rPr>
      </w:pPr>
      <w:r w:rsidRPr="70E4B2AC" w:rsidR="4270E261">
        <w:rPr>
          <w:rFonts w:ascii="Times New Roman" w:hAnsi="Times New Roman" w:eastAsia="Times New Roman" w:cs="Times New Roman"/>
          <w:noProof w:val="0"/>
          <w:lang w:val="pt-BR"/>
        </w:rPr>
        <w:t>Histórico de público em eventos semelhantes realizados anteriormente pelo município;</w:t>
      </w:r>
    </w:p>
    <w:p w:rsidR="434770F3" w:rsidP="70E4B2AC" w:rsidRDefault="434770F3" w14:paraId="1800DE1D" w14:textId="705FF6D3">
      <w:pPr>
        <w:pStyle w:val="NoSpacing"/>
        <w:widowControl w:val="1"/>
        <w:numPr>
          <w:ilvl w:val="0"/>
          <w:numId w:val="17"/>
        </w:numPr>
        <w:spacing w:before="240" w:beforeAutospacing="off" w:after="240" w:afterAutospacing="off" w:line="240" w:lineRule="auto"/>
        <w:ind/>
        <w:jc w:val="both"/>
        <w:rPr>
          <w:rFonts w:ascii="Times New Roman" w:hAnsi="Times New Roman" w:eastAsia="Times New Roman" w:cs="Times New Roman"/>
          <w:noProof w:val="0"/>
          <w:lang w:val="pt-BR"/>
        </w:rPr>
      </w:pPr>
      <w:r w:rsidRPr="70E4B2AC" w:rsidR="4270E261">
        <w:rPr>
          <w:rFonts w:ascii="Times New Roman" w:hAnsi="Times New Roman" w:eastAsia="Times New Roman" w:cs="Times New Roman"/>
          <w:noProof w:val="0"/>
          <w:lang w:val="pt-BR"/>
        </w:rPr>
        <w:t>Capacidade física do local onde será realizado o evento;</w:t>
      </w:r>
    </w:p>
    <w:p w:rsidR="434770F3" w:rsidP="70E4B2AC" w:rsidRDefault="434770F3" w14:paraId="0B50330B" w14:textId="4D82625E">
      <w:pPr>
        <w:pStyle w:val="NoSpacing"/>
        <w:widowControl w:val="1"/>
        <w:numPr>
          <w:ilvl w:val="0"/>
          <w:numId w:val="17"/>
        </w:numPr>
        <w:spacing w:before="240" w:beforeAutospacing="off" w:after="240" w:afterAutospacing="off" w:line="240" w:lineRule="auto"/>
        <w:ind/>
        <w:jc w:val="both"/>
        <w:rPr>
          <w:rFonts w:ascii="Times New Roman" w:hAnsi="Times New Roman" w:eastAsia="Times New Roman" w:cs="Times New Roman"/>
          <w:noProof w:val="0"/>
          <w:lang w:val="pt-BR"/>
        </w:rPr>
      </w:pPr>
      <w:r w:rsidRPr="70E4B2AC" w:rsidR="4270E261">
        <w:rPr>
          <w:rFonts w:ascii="Times New Roman" w:hAnsi="Times New Roman" w:eastAsia="Times New Roman" w:cs="Times New Roman"/>
          <w:noProof w:val="0"/>
          <w:lang w:val="pt-BR"/>
        </w:rPr>
        <w:t>Previsão de adesão do público com base na divulgação institucional e engajamento da comunidade;</w:t>
      </w:r>
    </w:p>
    <w:p w:rsidR="434770F3" w:rsidP="70E4B2AC" w:rsidRDefault="434770F3" w14:paraId="0342FF5C" w14:textId="33281565">
      <w:pPr>
        <w:pStyle w:val="NoSpacing"/>
        <w:widowControl w:val="1"/>
        <w:numPr>
          <w:ilvl w:val="0"/>
          <w:numId w:val="17"/>
        </w:numPr>
        <w:spacing w:before="240" w:beforeAutospacing="off" w:after="240" w:afterAutospacing="off" w:line="240" w:lineRule="auto"/>
        <w:ind/>
        <w:jc w:val="both"/>
        <w:rPr>
          <w:rFonts w:ascii="Times New Roman" w:hAnsi="Times New Roman" w:eastAsia="Times New Roman" w:cs="Times New Roman"/>
          <w:noProof w:val="0"/>
          <w:lang w:val="pt-BR"/>
        </w:rPr>
      </w:pPr>
      <w:r w:rsidRPr="70E4B2AC" w:rsidR="4270E261">
        <w:rPr>
          <w:rFonts w:ascii="Times New Roman" w:hAnsi="Times New Roman" w:eastAsia="Times New Roman" w:cs="Times New Roman"/>
          <w:noProof w:val="0"/>
          <w:lang w:val="pt-BR"/>
        </w:rPr>
        <w:t>Inclusão de margem de segurança para garantir que todas as participantes elegíveis sejam contempladas com o brinde.</w:t>
      </w:r>
    </w:p>
    <w:p w:rsidR="434770F3" w:rsidP="70E4B2AC" w:rsidRDefault="434770F3" w14:paraId="5577653B" w14:textId="0CE728C8">
      <w:pPr>
        <w:pStyle w:val="NoSpacing"/>
        <w:widowControl w:val="1"/>
        <w:spacing w:before="240" w:beforeAutospacing="off" w:after="240" w:afterAutospacing="off" w:line="240" w:lineRule="auto"/>
        <w:ind w:left="0" w:hanging="0"/>
        <w:jc w:val="both"/>
        <w:rPr>
          <w:rFonts w:ascii="Times New Roman" w:hAnsi="Times New Roman" w:eastAsia="Times New Roman" w:cs="Times New Roman"/>
          <w:noProof w:val="0"/>
          <w:lang w:val="pt-BR"/>
        </w:rPr>
      </w:pPr>
      <w:r w:rsidRPr="70E4B2AC" w:rsidR="4270E261">
        <w:rPr>
          <w:rFonts w:ascii="Times New Roman" w:hAnsi="Times New Roman" w:eastAsia="Times New Roman" w:cs="Times New Roman"/>
          <w:noProof w:val="0"/>
          <w:lang w:val="pt-BR"/>
        </w:rPr>
        <w:t>A definição do quantitativo busca assegurar o atendimento à demanda prevista, respeitando os princípios da razoabilidade, da economicidade e da eficiência na utilização dos recursos públicos.</w:t>
      </w:r>
    </w:p>
    <w:p w:rsidR="434770F3" w:rsidP="70E4B2AC" w:rsidRDefault="434770F3" w14:paraId="6CDCAF2D" w14:textId="6847742F">
      <w:pPr>
        <w:pStyle w:val="NoSpacing"/>
        <w:widowControl w:val="1"/>
        <w:spacing w:before="240" w:beforeAutospacing="off" w:after="240" w:afterAutospacing="off" w:line="240" w:lineRule="auto"/>
        <w:ind w:left="0" w:hanging="0"/>
        <w:jc w:val="both"/>
        <w:rPr>
          <w:noProof w:val="0"/>
          <w:lang w:val="pt-BR"/>
        </w:rPr>
      </w:pPr>
      <w:r w:rsidRPr="70E4B2AC" w:rsidR="4270E261">
        <w:rPr>
          <w:noProof w:val="0"/>
          <w:lang w:val="pt-BR"/>
        </w:rPr>
        <w:t>Conforme descritivo tabela abaixo:</w:t>
      </w:r>
    </w:p>
    <w:tbl>
      <w:tblPr>
        <w:tblStyle w:val="Tabelanormal"/>
        <w:tblW w:w="0" w:type="auto"/>
        <w:tblBorders>
          <w:top w:val="single" w:sz="6"/>
          <w:left w:val="single" w:sz="6"/>
          <w:bottom w:val="single" w:sz="6"/>
          <w:right w:val="single" w:sz="6"/>
        </w:tblBorders>
        <w:tblLayout w:type="fixed"/>
        <w:tblLook w:val="0600" w:firstRow="0" w:lastRow="0" w:firstColumn="0" w:lastColumn="0" w:noHBand="1" w:noVBand="1"/>
      </w:tblPr>
      <w:tblGrid>
        <w:gridCol w:w="705"/>
        <w:gridCol w:w="2803"/>
        <w:gridCol w:w="827"/>
        <w:gridCol w:w="1065"/>
        <w:gridCol w:w="1332"/>
        <w:gridCol w:w="1065"/>
        <w:gridCol w:w="1080"/>
      </w:tblGrid>
      <w:tr w:rsidR="766D420C" w:rsidTr="27DBC80F" w14:paraId="68F210F8">
        <w:trPr>
          <w:trHeight w:val="1560"/>
        </w:trPr>
        <w:tc>
          <w:tcPr>
            <w:tcW w:w="705" w:type="dxa"/>
            <w:tcBorders>
              <w:top w:val="single" w:color="000000" w:themeColor="text1" w:sz="6"/>
              <w:left w:val="single" w:color="000000" w:themeColor="text1" w:sz="6"/>
              <w:bottom w:val="single" w:color="000000" w:themeColor="text1" w:sz="6"/>
              <w:right w:val="single" w:color="000000" w:themeColor="text1" w:sz="6"/>
            </w:tcBorders>
            <w:tcMar>
              <w:top w:w="90" w:type="dxa"/>
              <w:left w:w="90" w:type="dxa"/>
              <w:bottom w:w="90" w:type="dxa"/>
              <w:right w:w="90" w:type="dxa"/>
            </w:tcMar>
            <w:vAlign w:val="top"/>
          </w:tcPr>
          <w:p w:rsidR="766D420C" w:rsidP="766D420C" w:rsidRDefault="766D420C" w14:paraId="5EEB2218" w14:textId="6F867BF7">
            <w:pPr>
              <w:spacing w:line="360" w:lineRule="auto"/>
              <w:ind w:left="-142" w:leftChars="-60" w:right="-100" w:hanging="2"/>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66D420C" w:rsidR="766D420C">
              <w:rPr>
                <w:rFonts w:ascii="Times New Roman" w:hAnsi="Times New Roman" w:eastAsia="Times New Roman" w:cs="Times New Roman"/>
                <w:b w:val="1"/>
                <w:bCs w:val="1"/>
                <w:i w:val="0"/>
                <w:iCs w:val="0"/>
                <w:caps w:val="0"/>
                <w:smallCaps w:val="0"/>
                <w:color w:val="000000" w:themeColor="text1" w:themeTint="FF" w:themeShade="FF"/>
                <w:sz w:val="18"/>
                <w:szCs w:val="18"/>
                <w:lang w:val="pt-BR"/>
              </w:rPr>
              <w:t>ITEM</w:t>
            </w:r>
          </w:p>
        </w:tc>
        <w:tc>
          <w:tcPr>
            <w:tcW w:w="2803" w:type="dxa"/>
            <w:tcBorders>
              <w:top w:val="single" w:color="000000" w:themeColor="text1" w:sz="6"/>
              <w:left w:val="single" w:color="000000" w:themeColor="text1" w:sz="6"/>
              <w:bottom w:val="single" w:color="000000" w:themeColor="text1" w:sz="6"/>
              <w:right w:val="single" w:color="000000" w:themeColor="text1" w:sz="6"/>
            </w:tcBorders>
            <w:tcMar>
              <w:top w:w="90" w:type="dxa"/>
              <w:left w:w="90" w:type="dxa"/>
              <w:bottom w:w="90" w:type="dxa"/>
              <w:right w:w="90" w:type="dxa"/>
            </w:tcMar>
            <w:vAlign w:val="top"/>
          </w:tcPr>
          <w:p w:rsidR="766D420C" w:rsidP="766D420C" w:rsidRDefault="766D420C" w14:paraId="3A26FBCD" w14:textId="4EF6211D">
            <w:pPr>
              <w:spacing w:line="360" w:lineRule="auto"/>
              <w:ind w:left="0" w:hanging="2"/>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66D420C" w:rsidR="766D420C">
              <w:rPr>
                <w:rFonts w:ascii="Times New Roman" w:hAnsi="Times New Roman" w:eastAsia="Times New Roman" w:cs="Times New Roman"/>
                <w:b w:val="1"/>
                <w:bCs w:val="1"/>
                <w:i w:val="0"/>
                <w:iCs w:val="0"/>
                <w:caps w:val="0"/>
                <w:smallCaps w:val="0"/>
                <w:color w:val="000000" w:themeColor="text1" w:themeTint="FF" w:themeShade="FF"/>
                <w:sz w:val="18"/>
                <w:szCs w:val="18"/>
                <w:lang w:val="pt-BR"/>
              </w:rPr>
              <w:t>ESPECIFICAÇÃO</w:t>
            </w:r>
          </w:p>
        </w:tc>
        <w:tc>
          <w:tcPr>
            <w:tcW w:w="827" w:type="dxa"/>
            <w:tcBorders>
              <w:top w:val="single" w:color="000000" w:themeColor="text1" w:sz="6"/>
              <w:left w:val="single" w:color="000000" w:themeColor="text1" w:sz="6"/>
              <w:bottom w:val="single" w:color="000000" w:themeColor="text1" w:sz="6"/>
              <w:right w:val="single" w:color="000000" w:themeColor="text1" w:sz="6"/>
            </w:tcBorders>
            <w:tcMar>
              <w:top w:w="90" w:type="dxa"/>
              <w:left w:w="90" w:type="dxa"/>
              <w:bottom w:w="90" w:type="dxa"/>
              <w:right w:w="90" w:type="dxa"/>
            </w:tcMar>
            <w:vAlign w:val="top"/>
          </w:tcPr>
          <w:p w:rsidR="766D420C" w:rsidP="766D420C" w:rsidRDefault="766D420C" w14:paraId="48655345" w14:textId="76E61708">
            <w:pPr>
              <w:spacing w:line="360" w:lineRule="auto"/>
              <w:ind w:left="-99" w:leftChars="-42" w:right="-100" w:hanging="2"/>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66D420C" w:rsidR="766D420C">
              <w:rPr>
                <w:rFonts w:ascii="Times New Roman" w:hAnsi="Times New Roman" w:eastAsia="Times New Roman" w:cs="Times New Roman"/>
                <w:b w:val="1"/>
                <w:bCs w:val="1"/>
                <w:i w:val="0"/>
                <w:iCs w:val="0"/>
                <w:caps w:val="0"/>
                <w:smallCaps w:val="0"/>
                <w:color w:val="000000" w:themeColor="text1" w:themeTint="FF" w:themeShade="FF"/>
                <w:sz w:val="18"/>
                <w:szCs w:val="18"/>
                <w:lang w:val="pt-BR"/>
              </w:rPr>
              <w:t>CATMAT</w:t>
            </w:r>
          </w:p>
        </w:tc>
        <w:tc>
          <w:tcPr>
            <w:tcW w:w="1065" w:type="dxa"/>
            <w:tcBorders>
              <w:top w:val="single" w:color="000000" w:themeColor="text1" w:sz="6"/>
              <w:left w:val="single" w:color="000000" w:themeColor="text1" w:sz="6"/>
              <w:bottom w:val="single" w:color="000000" w:themeColor="text1" w:sz="6"/>
              <w:right w:val="single" w:color="000000" w:themeColor="text1" w:sz="6"/>
            </w:tcBorders>
            <w:tcMar>
              <w:top w:w="90" w:type="dxa"/>
              <w:left w:w="90" w:type="dxa"/>
              <w:bottom w:w="90" w:type="dxa"/>
              <w:right w:w="90" w:type="dxa"/>
            </w:tcMar>
            <w:vAlign w:val="top"/>
          </w:tcPr>
          <w:p w:rsidR="766D420C" w:rsidP="766D420C" w:rsidRDefault="766D420C" w14:paraId="53872DD9" w14:textId="44BBD786">
            <w:pPr>
              <w:spacing w:line="360" w:lineRule="auto"/>
              <w:ind w:left="0" w:hanging="2"/>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66D420C" w:rsidR="766D420C">
              <w:rPr>
                <w:rFonts w:ascii="Times New Roman" w:hAnsi="Times New Roman" w:eastAsia="Times New Roman" w:cs="Times New Roman"/>
                <w:b w:val="1"/>
                <w:bCs w:val="1"/>
                <w:i w:val="0"/>
                <w:iCs w:val="0"/>
                <w:caps w:val="0"/>
                <w:smallCaps w:val="0"/>
                <w:color w:val="000000" w:themeColor="text1" w:themeTint="FF" w:themeShade="FF"/>
                <w:sz w:val="18"/>
                <w:szCs w:val="18"/>
                <w:lang w:val="pt-BR"/>
              </w:rPr>
              <w:t>UNIDADE DE MEDIDA</w:t>
            </w:r>
          </w:p>
        </w:tc>
        <w:tc>
          <w:tcPr>
            <w:tcW w:w="1332" w:type="dxa"/>
            <w:tcBorders>
              <w:top w:val="single" w:color="000000" w:themeColor="text1" w:sz="6"/>
              <w:left w:val="single" w:color="000000" w:themeColor="text1" w:sz="6"/>
              <w:bottom w:val="single" w:color="000000" w:themeColor="text1" w:sz="6"/>
              <w:right w:val="single" w:color="000000" w:themeColor="text1" w:sz="6"/>
            </w:tcBorders>
            <w:tcMar>
              <w:top w:w="90" w:type="dxa"/>
              <w:left w:w="90" w:type="dxa"/>
              <w:bottom w:w="90" w:type="dxa"/>
              <w:right w:w="90" w:type="dxa"/>
            </w:tcMar>
            <w:vAlign w:val="top"/>
          </w:tcPr>
          <w:p w:rsidR="766D420C" w:rsidP="766D420C" w:rsidRDefault="766D420C" w14:paraId="517A38C0" w14:textId="04E1C16D">
            <w:pPr>
              <w:spacing w:line="360" w:lineRule="auto"/>
              <w:ind w:left="-99" w:leftChars="-42" w:right="-111" w:hanging="2"/>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66D420C" w:rsidR="766D420C">
              <w:rPr>
                <w:rFonts w:ascii="Times New Roman" w:hAnsi="Times New Roman" w:eastAsia="Times New Roman" w:cs="Times New Roman"/>
                <w:b w:val="1"/>
                <w:bCs w:val="1"/>
                <w:i w:val="0"/>
                <w:iCs w:val="0"/>
                <w:caps w:val="0"/>
                <w:smallCaps w:val="0"/>
                <w:color w:val="000000" w:themeColor="text1" w:themeTint="FF" w:themeShade="FF"/>
                <w:sz w:val="18"/>
                <w:szCs w:val="18"/>
                <w:lang w:val="pt-BR"/>
              </w:rPr>
              <w:t>QUANTIDADE</w:t>
            </w:r>
          </w:p>
        </w:tc>
        <w:tc>
          <w:tcPr>
            <w:tcW w:w="1065" w:type="dxa"/>
            <w:tcBorders>
              <w:top w:val="single" w:color="000000" w:themeColor="text1" w:sz="6"/>
              <w:left w:val="single" w:color="000000" w:themeColor="text1" w:sz="6"/>
              <w:bottom w:val="single" w:color="000000" w:themeColor="text1" w:sz="6"/>
              <w:right w:val="single" w:color="000000" w:themeColor="text1" w:sz="6"/>
            </w:tcBorders>
            <w:tcMar>
              <w:top w:w="90" w:type="dxa"/>
              <w:left w:w="90" w:type="dxa"/>
              <w:bottom w:w="90" w:type="dxa"/>
              <w:right w:w="90" w:type="dxa"/>
            </w:tcMar>
            <w:vAlign w:val="top"/>
          </w:tcPr>
          <w:p w:rsidR="766D420C" w:rsidP="766D420C" w:rsidRDefault="766D420C" w14:paraId="33E969F8" w14:textId="59761C45">
            <w:pPr>
              <w:spacing w:line="360" w:lineRule="auto"/>
              <w:ind w:left="-99" w:leftChars="-42" w:hanging="2"/>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66D420C" w:rsidR="766D420C">
              <w:rPr>
                <w:rFonts w:ascii="Times New Roman" w:hAnsi="Times New Roman" w:eastAsia="Times New Roman" w:cs="Times New Roman"/>
                <w:b w:val="1"/>
                <w:bCs w:val="1"/>
                <w:i w:val="0"/>
                <w:iCs w:val="0"/>
                <w:caps w:val="0"/>
                <w:smallCaps w:val="0"/>
                <w:color w:val="000000" w:themeColor="text1" w:themeTint="FF" w:themeShade="FF"/>
                <w:sz w:val="18"/>
                <w:szCs w:val="18"/>
                <w:lang w:val="pt-BR"/>
              </w:rPr>
              <w:t>VALOR UNITÁRIO</w:t>
            </w:r>
          </w:p>
        </w:tc>
        <w:tc>
          <w:tcPr>
            <w:tcW w:w="1080" w:type="dxa"/>
            <w:tcBorders>
              <w:top w:val="single" w:color="000000" w:themeColor="text1" w:sz="6"/>
              <w:left w:val="single" w:color="000000" w:themeColor="text1" w:sz="6"/>
              <w:bottom w:val="single" w:color="000000" w:themeColor="text1" w:sz="6"/>
              <w:right w:val="single" w:color="000000" w:themeColor="text1" w:sz="6"/>
            </w:tcBorders>
            <w:tcMar>
              <w:top w:w="90" w:type="dxa"/>
              <w:left w:w="90" w:type="dxa"/>
              <w:bottom w:w="90" w:type="dxa"/>
              <w:right w:w="90" w:type="dxa"/>
            </w:tcMar>
            <w:vAlign w:val="top"/>
          </w:tcPr>
          <w:p w:rsidR="766D420C" w:rsidP="766D420C" w:rsidRDefault="766D420C" w14:paraId="3DBE9F16" w14:textId="5CA9D71D">
            <w:pPr>
              <w:spacing w:line="360" w:lineRule="auto"/>
              <w:ind w:left="0" w:hanging="2"/>
              <w:jc w:val="center"/>
              <w:rPr>
                <w:rFonts w:ascii="Times New Roman" w:hAnsi="Times New Roman" w:eastAsia="Times New Roman" w:cs="Times New Roman"/>
                <w:b w:val="0"/>
                <w:bCs w:val="0"/>
                <w:i w:val="0"/>
                <w:iCs w:val="0"/>
                <w:caps w:val="0"/>
                <w:smallCaps w:val="0"/>
                <w:color w:val="000000" w:themeColor="text1" w:themeTint="FF" w:themeShade="FF"/>
                <w:sz w:val="18"/>
                <w:szCs w:val="18"/>
              </w:rPr>
            </w:pPr>
            <w:r w:rsidRPr="766D420C" w:rsidR="766D420C">
              <w:rPr>
                <w:rFonts w:ascii="Times New Roman" w:hAnsi="Times New Roman" w:eastAsia="Times New Roman" w:cs="Times New Roman"/>
                <w:b w:val="1"/>
                <w:bCs w:val="1"/>
                <w:i w:val="0"/>
                <w:iCs w:val="0"/>
                <w:caps w:val="0"/>
                <w:smallCaps w:val="0"/>
                <w:color w:val="000000" w:themeColor="text1" w:themeTint="FF" w:themeShade="FF"/>
                <w:sz w:val="18"/>
                <w:szCs w:val="18"/>
                <w:lang w:val="pt-BR"/>
              </w:rPr>
              <w:t>VALOR TOTAL</w:t>
            </w:r>
          </w:p>
        </w:tc>
      </w:tr>
      <w:tr w:rsidR="766D420C" w:rsidTr="27DBC80F" w14:paraId="34EF8B03">
        <w:trPr>
          <w:trHeight w:val="300"/>
        </w:trPr>
        <w:tc>
          <w:tcPr>
            <w:tcW w:w="705" w:type="dxa"/>
            <w:tcBorders>
              <w:top w:val="single" w:color="000000" w:themeColor="text1" w:sz="6"/>
              <w:left w:val="single" w:color="000000" w:themeColor="text1" w:sz="6"/>
              <w:bottom w:val="single" w:color="000000" w:themeColor="text1" w:sz="6"/>
              <w:right w:val="single" w:color="000000" w:themeColor="text1" w:sz="6"/>
            </w:tcBorders>
            <w:tcMar>
              <w:top w:w="90" w:type="dxa"/>
              <w:left w:w="90" w:type="dxa"/>
              <w:bottom w:w="90" w:type="dxa"/>
              <w:right w:w="90" w:type="dxa"/>
            </w:tcMar>
            <w:vAlign w:val="center"/>
          </w:tcPr>
          <w:p w:rsidR="766D420C" w:rsidP="766D420C" w:rsidRDefault="766D420C" w14:paraId="071C1167" w14:textId="3605C916">
            <w:pPr>
              <w:spacing w:line="360" w:lineRule="auto"/>
              <w:ind w:left="0" w:hanging="2"/>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66D420C" w:rsidR="766D420C">
              <w:rPr>
                <w:rFonts w:ascii="Times New Roman" w:hAnsi="Times New Roman" w:eastAsia="Times New Roman" w:cs="Times New Roman"/>
                <w:b w:val="1"/>
                <w:bCs w:val="1"/>
                <w:i w:val="0"/>
                <w:iCs w:val="0"/>
                <w:caps w:val="0"/>
                <w:smallCaps w:val="0"/>
                <w:color w:val="000000" w:themeColor="text1" w:themeTint="FF" w:themeShade="FF"/>
                <w:sz w:val="20"/>
                <w:szCs w:val="20"/>
                <w:lang w:val="pt-BR"/>
              </w:rPr>
              <w:t>1</w:t>
            </w:r>
          </w:p>
        </w:tc>
        <w:tc>
          <w:tcPr>
            <w:tcW w:w="2803" w:type="dxa"/>
            <w:tcBorders>
              <w:top w:val="single" w:color="000000" w:themeColor="text1" w:sz="6"/>
              <w:left w:val="single" w:color="000000" w:themeColor="text1" w:sz="6"/>
              <w:bottom w:val="single" w:color="000000" w:themeColor="text1" w:sz="6"/>
              <w:right w:val="single" w:color="000000" w:themeColor="text1" w:sz="6"/>
            </w:tcBorders>
            <w:tcMar>
              <w:top w:w="90" w:type="dxa"/>
              <w:left w:w="90" w:type="dxa"/>
              <w:bottom w:w="90" w:type="dxa"/>
              <w:right w:w="90" w:type="dxa"/>
            </w:tcMar>
            <w:vAlign w:val="top"/>
          </w:tcPr>
          <w:p w:rsidR="766D420C" w:rsidP="766D420C" w:rsidRDefault="766D420C" w14:paraId="1982D424" w14:textId="1ABA9A82">
            <w:pPr>
              <w:spacing w:line="360" w:lineRule="auto"/>
              <w:ind w:left="0" w:hanging="2"/>
              <w:jc w:val="both"/>
              <w:rPr>
                <w:rFonts w:ascii="Aptos Narrow" w:hAnsi="Aptos Narrow" w:eastAsia="Aptos Narrow" w:cs="Aptos Narrow"/>
                <w:b w:val="0"/>
                <w:bCs w:val="0"/>
                <w:i w:val="0"/>
                <w:iCs w:val="0"/>
                <w:caps w:val="0"/>
                <w:smallCaps w:val="0"/>
                <w:color w:val="242424"/>
                <w:sz w:val="22"/>
                <w:szCs w:val="22"/>
              </w:rPr>
            </w:pPr>
            <w:r w:rsidRPr="766D420C" w:rsidR="766D420C">
              <w:rPr>
                <w:rFonts w:ascii="Aptos Narrow" w:hAnsi="Aptos Narrow" w:eastAsia="Aptos Narrow" w:cs="Aptos Narrow"/>
                <w:b w:val="0"/>
                <w:bCs w:val="0"/>
                <w:i w:val="0"/>
                <w:iCs w:val="0"/>
                <w:caps w:val="0"/>
                <w:smallCaps w:val="0"/>
                <w:color w:val="242424"/>
                <w:sz w:val="22"/>
                <w:szCs w:val="22"/>
                <w:lang w:val="pt-BR"/>
              </w:rPr>
              <w:t>Garrafa (squeeze) Acqua Plus degradê. Confeccionado em poliestireno cristal virgem (PS), com capacidade mínima de 475 ml, disponível nas cores leitosas, neons (brilha na luz negra) e translúcidos.</w:t>
            </w:r>
          </w:p>
          <w:p w:rsidR="766D420C" w:rsidP="766D420C" w:rsidRDefault="766D420C" w14:paraId="54ED36B7" w14:textId="1B57A8A7">
            <w:pPr>
              <w:spacing w:line="360" w:lineRule="auto"/>
              <w:ind w:left="-2" w:hanging="0"/>
              <w:jc w:val="both"/>
              <w:rPr>
                <w:rFonts w:ascii="Aptos Narrow" w:hAnsi="Aptos Narrow" w:eastAsia="Aptos Narrow" w:cs="Aptos Narrow"/>
                <w:b w:val="0"/>
                <w:bCs w:val="0"/>
                <w:i w:val="0"/>
                <w:iCs w:val="0"/>
                <w:caps w:val="0"/>
                <w:smallCaps w:val="0"/>
                <w:color w:val="242424"/>
                <w:sz w:val="22"/>
                <w:szCs w:val="22"/>
              </w:rPr>
            </w:pPr>
            <w:r w:rsidRPr="766D420C" w:rsidR="766D420C">
              <w:rPr>
                <w:rFonts w:ascii="Aptos Narrow" w:hAnsi="Aptos Narrow" w:eastAsia="Aptos Narrow" w:cs="Aptos Narrow"/>
                <w:b w:val="0"/>
                <w:bCs w:val="0"/>
                <w:i w:val="0"/>
                <w:iCs w:val="0"/>
                <w:caps w:val="0"/>
                <w:smallCaps w:val="0"/>
                <w:color w:val="242424"/>
                <w:sz w:val="22"/>
                <w:szCs w:val="22"/>
                <w:lang w:val="pt-BR"/>
              </w:rPr>
              <w:t>Personalizados com a inscrição "Feliz Dia das Mães" e o nome da Secretaria Municipal de Assistência Social Bandeirantes PR (conforme modelo abaixo)</w:t>
            </w:r>
          </w:p>
        </w:tc>
        <w:tc>
          <w:tcPr>
            <w:tcW w:w="827" w:type="dxa"/>
            <w:tcBorders>
              <w:top w:val="single" w:color="000000" w:themeColor="text1" w:sz="6"/>
              <w:left w:val="single" w:color="000000" w:themeColor="text1" w:sz="6"/>
              <w:bottom w:val="single" w:color="000000" w:themeColor="text1" w:sz="6"/>
              <w:right w:val="single" w:color="000000" w:themeColor="text1" w:sz="6"/>
            </w:tcBorders>
            <w:tcMar>
              <w:top w:w="90" w:type="dxa"/>
              <w:left w:w="90" w:type="dxa"/>
              <w:bottom w:w="90" w:type="dxa"/>
              <w:right w:w="90" w:type="dxa"/>
            </w:tcMar>
            <w:vAlign w:val="center"/>
          </w:tcPr>
          <w:p w:rsidR="766D420C" w:rsidP="766D420C" w:rsidRDefault="766D420C" w14:paraId="5E8115C0" w14:textId="50D8EEAB">
            <w:pPr>
              <w:spacing w:line="360" w:lineRule="auto"/>
              <w:ind w:left="0" w:hanging="2"/>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66D420C" w:rsidR="766D420C">
              <w:rPr>
                <w:rFonts w:ascii="Times New Roman" w:hAnsi="Times New Roman" w:eastAsia="Times New Roman" w:cs="Times New Roman"/>
                <w:b w:val="0"/>
                <w:bCs w:val="0"/>
                <w:i w:val="0"/>
                <w:iCs w:val="0"/>
                <w:caps w:val="0"/>
                <w:smallCaps w:val="0"/>
                <w:color w:val="000000" w:themeColor="text1" w:themeTint="FF" w:themeShade="FF"/>
                <w:sz w:val="20"/>
                <w:szCs w:val="20"/>
                <w:lang w:val="pt-BR"/>
              </w:rPr>
              <w:t>418196</w:t>
            </w:r>
          </w:p>
        </w:tc>
        <w:tc>
          <w:tcPr>
            <w:tcW w:w="1065" w:type="dxa"/>
            <w:tcBorders>
              <w:top w:val="single" w:color="000000" w:themeColor="text1" w:sz="6"/>
              <w:left w:val="single" w:color="000000" w:themeColor="text1" w:sz="6"/>
              <w:bottom w:val="single" w:color="000000" w:themeColor="text1" w:sz="6"/>
              <w:right w:val="single" w:color="000000" w:themeColor="text1" w:sz="6"/>
            </w:tcBorders>
            <w:tcMar>
              <w:top w:w="90" w:type="dxa"/>
              <w:left w:w="90" w:type="dxa"/>
              <w:bottom w:w="90" w:type="dxa"/>
              <w:right w:w="90" w:type="dxa"/>
            </w:tcMar>
            <w:vAlign w:val="center"/>
          </w:tcPr>
          <w:p w:rsidR="766D420C" w:rsidP="766D420C" w:rsidRDefault="766D420C" w14:paraId="32503F4D" w14:textId="659ED7F5">
            <w:pPr>
              <w:spacing w:line="360" w:lineRule="auto"/>
              <w:ind w:left="0" w:hanging="2"/>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66D420C" w:rsidR="766D420C">
              <w:rPr>
                <w:rFonts w:ascii="Times New Roman" w:hAnsi="Times New Roman" w:eastAsia="Times New Roman" w:cs="Times New Roman"/>
                <w:b w:val="0"/>
                <w:bCs w:val="0"/>
                <w:i w:val="0"/>
                <w:iCs w:val="0"/>
                <w:caps w:val="0"/>
                <w:smallCaps w:val="0"/>
                <w:color w:val="000000" w:themeColor="text1" w:themeTint="FF" w:themeShade="FF"/>
                <w:sz w:val="20"/>
                <w:szCs w:val="20"/>
                <w:lang w:val="pt-BR"/>
              </w:rPr>
              <w:t xml:space="preserve"> UNID.</w:t>
            </w:r>
          </w:p>
        </w:tc>
        <w:tc>
          <w:tcPr>
            <w:tcW w:w="1332" w:type="dxa"/>
            <w:tcBorders>
              <w:top w:val="single" w:color="000000" w:themeColor="text1" w:sz="6"/>
              <w:left w:val="single" w:color="000000" w:themeColor="text1" w:sz="6"/>
              <w:bottom w:val="single" w:color="000000" w:themeColor="text1" w:sz="6"/>
              <w:right w:val="single" w:color="000000" w:themeColor="text1" w:sz="6"/>
            </w:tcBorders>
            <w:tcMar>
              <w:top w:w="90" w:type="dxa"/>
              <w:left w:w="90" w:type="dxa"/>
              <w:bottom w:w="90" w:type="dxa"/>
              <w:right w:w="90" w:type="dxa"/>
            </w:tcMar>
            <w:vAlign w:val="center"/>
          </w:tcPr>
          <w:p w:rsidR="766D420C" w:rsidP="766D420C" w:rsidRDefault="766D420C" w14:paraId="047ADF97" w14:textId="644531EA">
            <w:pPr>
              <w:spacing w:line="360" w:lineRule="auto"/>
              <w:ind w:left="0" w:hanging="2"/>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766D420C" w:rsidR="766D420C">
              <w:rPr>
                <w:rFonts w:ascii="Times New Roman" w:hAnsi="Times New Roman" w:eastAsia="Times New Roman" w:cs="Times New Roman"/>
                <w:b w:val="0"/>
                <w:bCs w:val="0"/>
                <w:i w:val="0"/>
                <w:iCs w:val="0"/>
                <w:caps w:val="0"/>
                <w:smallCaps w:val="0"/>
                <w:color w:val="000000" w:themeColor="text1" w:themeTint="FF" w:themeShade="FF"/>
                <w:sz w:val="20"/>
                <w:szCs w:val="20"/>
                <w:lang w:val="pt-BR"/>
              </w:rPr>
              <w:t>800</w:t>
            </w:r>
          </w:p>
        </w:tc>
        <w:tc>
          <w:tcPr>
            <w:tcW w:w="1065" w:type="dxa"/>
            <w:tcBorders>
              <w:top w:val="single" w:color="000000" w:themeColor="text1" w:sz="6"/>
              <w:left w:val="single" w:color="000000" w:themeColor="text1" w:sz="6"/>
              <w:bottom w:val="single" w:color="000000" w:themeColor="text1" w:sz="6"/>
              <w:right w:val="single" w:color="000000" w:themeColor="text1" w:sz="6"/>
            </w:tcBorders>
            <w:tcMar>
              <w:top w:w="90" w:type="dxa"/>
              <w:left w:w="90" w:type="dxa"/>
              <w:bottom w:w="90" w:type="dxa"/>
              <w:right w:w="90" w:type="dxa"/>
            </w:tcMar>
            <w:vAlign w:val="center"/>
          </w:tcPr>
          <w:p w:rsidR="27DBC80F" w:rsidP="27DBC80F" w:rsidRDefault="27DBC80F" w14:paraId="5907F055" w14:textId="16EEB38C">
            <w:pPr>
              <w:widowControl w:val="0"/>
              <w:spacing w:before="0" w:beforeAutospacing="off" w:after="0" w:afterAutospacing="off" w:line="1" w:lineRule="atLeast"/>
              <w:ind w:left="-2" w:hanging="0"/>
              <w:jc w:val="center"/>
              <w:rPr>
                <w:rFonts w:ascii="Times New Roman" w:hAnsi="Times New Roman" w:eastAsia="Times New Roman" w:cs="Times New Roman"/>
                <w:b w:val="0"/>
                <w:bCs w:val="0"/>
                <w:i w:val="0"/>
                <w:iCs w:val="0"/>
                <w:caps w:val="0"/>
                <w:smallCaps w:val="0"/>
                <w:color w:val="000000" w:themeColor="text1" w:themeTint="FF" w:themeShade="FF"/>
                <w:sz w:val="16"/>
                <w:szCs w:val="16"/>
              </w:rPr>
            </w:pPr>
            <w:r w:rsidRPr="27DBC80F" w:rsidR="27DBC80F">
              <w:rPr>
                <w:rFonts w:ascii="Times New Roman" w:hAnsi="Times New Roman" w:eastAsia="Times New Roman" w:cs="Times New Roman"/>
                <w:b w:val="0"/>
                <w:bCs w:val="0"/>
                <w:i w:val="0"/>
                <w:iCs w:val="0"/>
                <w:caps w:val="0"/>
                <w:smallCaps w:val="0"/>
                <w:strike w:val="0"/>
                <w:dstrike w:val="0"/>
                <w:color w:val="000000" w:themeColor="text1" w:themeTint="FF" w:themeShade="FF"/>
                <w:sz w:val="20"/>
                <w:szCs w:val="20"/>
                <w:u w:val="none"/>
                <w:vertAlign w:val="subscript"/>
                <w:lang w:val="pt-BR"/>
              </w:rPr>
              <w:t>R$ 6.35</w:t>
            </w:r>
          </w:p>
          <w:p w:rsidR="27DBC80F" w:rsidP="27DBC80F" w:rsidRDefault="27DBC80F" w14:paraId="5C645C18" w14:textId="307D1416">
            <w:pPr>
              <w:widowControl w:val="0"/>
              <w:spacing w:before="0" w:beforeAutospacing="off" w:after="0" w:afterAutospacing="off" w:line="1" w:lineRule="atLeast"/>
              <w:ind w:left="-1" w:hanging="1"/>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p>
        </w:tc>
        <w:tc>
          <w:tcPr>
            <w:tcW w:w="1080" w:type="dxa"/>
            <w:tcBorders>
              <w:top w:val="single" w:color="000000" w:themeColor="text1" w:sz="6"/>
              <w:left w:val="single" w:color="000000" w:themeColor="text1" w:sz="6"/>
              <w:bottom w:val="single" w:color="000000" w:themeColor="text1" w:sz="6"/>
              <w:right w:val="single" w:color="000000" w:themeColor="text1" w:sz="6"/>
            </w:tcBorders>
            <w:tcMar>
              <w:top w:w="90" w:type="dxa"/>
              <w:left w:w="90" w:type="dxa"/>
              <w:bottom w:w="90" w:type="dxa"/>
              <w:right w:w="90" w:type="dxa"/>
            </w:tcMar>
            <w:vAlign w:val="center"/>
          </w:tcPr>
          <w:p w:rsidR="27DBC80F" w:rsidP="27DBC80F" w:rsidRDefault="27DBC80F" w14:paraId="5D48E400" w14:textId="6BB194A4">
            <w:pPr>
              <w:widowControl w:val="0"/>
              <w:spacing w:before="0" w:beforeAutospacing="off" w:after="0" w:afterAutospacing="off" w:line="1" w:lineRule="atLeast"/>
              <w:ind w:left="-2" w:hanging="0"/>
              <w:jc w:val="center"/>
              <w:rPr>
                <w:rFonts w:ascii="Times New Roman" w:hAnsi="Times New Roman" w:eastAsia="Times New Roman" w:cs="Times New Roman"/>
                <w:b w:val="0"/>
                <w:bCs w:val="0"/>
                <w:i w:val="0"/>
                <w:iCs w:val="0"/>
                <w:caps w:val="0"/>
                <w:smallCaps w:val="0"/>
                <w:color w:val="000000" w:themeColor="text1" w:themeTint="FF" w:themeShade="FF"/>
                <w:sz w:val="17"/>
                <w:szCs w:val="17"/>
              </w:rPr>
            </w:pPr>
            <w:r w:rsidRPr="27DBC80F" w:rsidR="27DBC80F">
              <w:rPr>
                <w:rFonts w:ascii="Times New Roman" w:hAnsi="Times New Roman" w:eastAsia="Times New Roman" w:cs="Times New Roman"/>
                <w:b w:val="0"/>
                <w:bCs w:val="0"/>
                <w:i w:val="0"/>
                <w:iCs w:val="0"/>
                <w:caps w:val="0"/>
                <w:smallCaps w:val="0"/>
                <w:strike w:val="0"/>
                <w:dstrike w:val="0"/>
                <w:color w:val="000000" w:themeColor="text1" w:themeTint="FF" w:themeShade="FF"/>
                <w:sz w:val="22"/>
                <w:szCs w:val="22"/>
                <w:u w:val="none"/>
                <w:vertAlign w:val="subscript"/>
                <w:lang w:val="pt-BR"/>
              </w:rPr>
              <w:t>R$ 5.080,00</w:t>
            </w:r>
          </w:p>
          <w:p w:rsidR="27DBC80F" w:rsidP="27DBC80F" w:rsidRDefault="27DBC80F" w14:paraId="0C4A1B58" w14:textId="05B76495">
            <w:pPr>
              <w:widowControl w:val="0"/>
              <w:spacing w:before="0" w:beforeAutospacing="off" w:after="0" w:afterAutospacing="off" w:line="1" w:lineRule="atLeast"/>
              <w:ind w:left="-1" w:hanging="1"/>
              <w:jc w:val="center"/>
              <w:rPr>
                <w:rFonts w:ascii="Times New Roman" w:hAnsi="Times New Roman" w:eastAsia="Times New Roman" w:cs="Times New Roman"/>
                <w:b w:val="0"/>
                <w:bCs w:val="0"/>
                <w:i w:val="0"/>
                <w:iCs w:val="0"/>
                <w:caps w:val="0"/>
                <w:smallCaps w:val="0"/>
                <w:color w:val="000000" w:themeColor="text1" w:themeTint="FF" w:themeShade="FF"/>
                <w:sz w:val="19"/>
                <w:szCs w:val="19"/>
              </w:rPr>
            </w:pPr>
          </w:p>
        </w:tc>
      </w:tr>
    </w:tbl>
    <w:p w:rsidR="5500E22F" w:rsidP="5500E22F" w:rsidRDefault="5500E22F" w14:paraId="5F77B848" w14:textId="2F2923C9">
      <w:pPr>
        <w:pStyle w:val="PargrafodaLista"/>
        <w:spacing w:after="0" w:line="240" w:lineRule="auto"/>
        <w:ind w:left="358"/>
        <w:jc w:val="both"/>
        <w:rPr>
          <w:rFonts w:ascii="Times New Roman" w:hAnsi="Times New Roman" w:eastAsia="Merriweather" w:cs="Times New Roman"/>
          <w:sz w:val="24"/>
          <w:szCs w:val="24"/>
        </w:rPr>
      </w:pPr>
    </w:p>
    <w:p w:rsidR="507F28E6" w:rsidP="766D420C" w:rsidRDefault="507F28E6" w14:paraId="2CEFAD0E" w14:textId="711B4039">
      <w:pPr>
        <w:spacing w:line="360" w:lineRule="auto"/>
        <w:ind w:left="0" w:hanging="2"/>
        <w:jc w:val="both"/>
        <w:rPr>
          <w:rFonts w:ascii="Calibri" w:hAnsi="Calibri" w:eastAsia="Calibri" w:cs="Calibri"/>
          <w:noProof w:val="0"/>
          <w:sz w:val="22"/>
          <w:szCs w:val="22"/>
          <w:lang w:val="pt-BR"/>
        </w:rPr>
      </w:pPr>
      <w:r w:rsidR="507F28E6">
        <w:drawing>
          <wp:inline wp14:editId="62D292A1" wp14:anchorId="3EBD6556">
            <wp:extent cx="4076700" cy="4133850"/>
            <wp:effectExtent l="0" t="0" r="0" b="0"/>
            <wp:docPr id="2067075024" name="" title=""/>
            <wp:cNvGraphicFramePr>
              <a:graphicFrameLocks noChangeAspect="1"/>
            </wp:cNvGraphicFramePr>
            <a:graphic>
              <a:graphicData uri="http://schemas.openxmlformats.org/drawingml/2006/picture">
                <pic:pic>
                  <pic:nvPicPr>
                    <pic:cNvPr id="0" name=""/>
                    <pic:cNvPicPr/>
                  </pic:nvPicPr>
                  <pic:blipFill>
                    <a:blip r:embed="R78667feeb42d4a7e">
                      <a:extLst>
                        <a:ext xmlns:a="http://schemas.openxmlformats.org/drawingml/2006/main" uri="{28A0092B-C50C-407E-A947-70E740481C1C}">
                          <a14:useLocalDpi val="0"/>
                        </a:ext>
                      </a:extLst>
                    </a:blip>
                    <a:stretch>
                      <a:fillRect/>
                    </a:stretch>
                  </pic:blipFill>
                  <pic:spPr>
                    <a:xfrm>
                      <a:off x="0" y="0"/>
                      <a:ext cx="4076700" cy="4133850"/>
                    </a:xfrm>
                    <a:prstGeom prst="rect">
                      <a:avLst/>
                    </a:prstGeom>
                  </pic:spPr>
                </pic:pic>
              </a:graphicData>
            </a:graphic>
          </wp:inline>
        </w:drawing>
      </w:r>
      <w:r>
        <w:br/>
      </w:r>
      <w:r w:rsidRPr="766D420C" w:rsidR="507F28E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*imagem do produto personalizado.</w:t>
      </w:r>
    </w:p>
    <w:p w:rsidR="766D420C" w:rsidP="766D420C" w:rsidRDefault="766D420C" w14:paraId="1C501FE4" w14:textId="6ACDB408">
      <w:pPr>
        <w:spacing w:after="0" w:line="240" w:lineRule="auto"/>
        <w:ind w:left="358"/>
        <w:jc w:val="both"/>
      </w:pPr>
    </w:p>
    <w:p w:rsidR="438B72A3" w:rsidP="5500E22F" w:rsidRDefault="438B72A3" w14:paraId="60847E30" w14:textId="75FCFC57">
      <w:pPr>
        <w:widowControl w:val="1"/>
        <w:shd w:val="clear" w:color="auto" w:fill="A8D08D" w:themeFill="accent6" w:themeFillTint="99"/>
        <w:tabs>
          <w:tab w:val="clear" w:leader="none" w:pos="720"/>
          <w:tab w:val="left" w:leader="none" w:pos="284"/>
        </w:tabs>
        <w:spacing w:before="240" w:after="200" w:line="276" w:lineRule="auto"/>
        <w:ind w:left="0" w:hanging="0"/>
        <w:jc w:val="left"/>
        <w:rPr>
          <w:rFonts w:ascii="Times New Roman" w:hAnsi="Times New Roman" w:eastAsia="Times New Roman" w:cs="Times New Roman"/>
          <w:noProof w:val="0"/>
          <w:sz w:val="24"/>
          <w:szCs w:val="24"/>
          <w:lang w:val="pt-BR"/>
        </w:rPr>
      </w:pPr>
      <w:r w:rsidRPr="5500E22F" w:rsidR="438B72A3">
        <w:rPr>
          <w:rFonts w:ascii="Times New Roman" w:hAnsi="Times New Roman" w:eastAsia="Times New Roman" w:cs="Times New Roman"/>
          <w:b w:val="1"/>
          <w:bCs w:val="1"/>
          <w:i w:val="0"/>
          <w:iCs w:val="0"/>
          <w:caps w:val="0"/>
          <w:smallCaps w:val="0"/>
          <w:noProof w:val="0"/>
          <w:sz w:val="22"/>
          <w:szCs w:val="22"/>
          <w:lang w:val="pt-BR"/>
        </w:rPr>
        <w:t>III - Prospecção de Soluções (artigo 15, §1º, V e VI):</w:t>
      </w:r>
    </w:p>
    <w:p w:rsidR="5500E22F" w:rsidP="5500E22F" w:rsidRDefault="5500E22F" w14:paraId="39EEF387" w14:textId="35CB54BC">
      <w:pPr>
        <w:pStyle w:val="Normal"/>
        <w:widowControl w:val="1"/>
        <w:spacing w:before="0" w:after="0"/>
        <w:jc w:val="left"/>
        <w:rPr>
          <w:rFonts w:ascii="Times New Roman" w:hAnsi="Times New Roman" w:eastAsia="Times New Roman" w:cs="Times New Roman"/>
          <w:noProof w:val="0"/>
          <w:sz w:val="24"/>
          <w:szCs w:val="24"/>
          <w:lang w:val="pt-BR"/>
        </w:rPr>
      </w:pPr>
      <w:r w:rsidRPr="055DDF3F" w:rsidR="6AC738DE">
        <w:rPr>
          <w:rFonts w:ascii="Times New Roman" w:hAnsi="Times New Roman" w:eastAsia="Times New Roman" w:cs="Times New Roman"/>
          <w:b w:val="1"/>
          <w:bCs w:val="1"/>
          <w:i w:val="0"/>
          <w:iCs w:val="0"/>
          <w:caps w:val="0"/>
          <w:smallCaps w:val="0"/>
          <w:noProof w:val="0"/>
          <w:sz w:val="22"/>
          <w:szCs w:val="22"/>
          <w:lang w:val="pt-BR"/>
        </w:rPr>
        <w:t xml:space="preserve">1. </w:t>
      </w:r>
      <w:r w:rsidRPr="055DDF3F" w:rsidR="5DB23C0F">
        <w:rPr>
          <w:rFonts w:ascii="Times New Roman" w:hAnsi="Times New Roman" w:eastAsia="Times New Roman" w:cs="Times New Roman"/>
          <w:b w:val="1"/>
          <w:bCs w:val="1"/>
          <w:i w:val="0"/>
          <w:iCs w:val="0"/>
          <w:caps w:val="0"/>
          <w:smallCaps w:val="0"/>
          <w:noProof w:val="0"/>
          <w:sz w:val="22"/>
          <w:szCs w:val="22"/>
          <w:lang w:val="pt-BR"/>
        </w:rPr>
        <w:t>Levantamento de Mercado (artigo 15, §1º V, do Decreto nº 3.537/2023):</w:t>
      </w:r>
    </w:p>
    <w:p w:rsidR="055DDF3F" w:rsidP="055DDF3F" w:rsidRDefault="055DDF3F" w14:paraId="2415D0E7" w14:textId="4B486597">
      <w:pPr>
        <w:pStyle w:val="Normal"/>
        <w:widowControl w:val="1"/>
        <w:spacing w:before="0" w:after="0"/>
        <w:jc w:val="left"/>
        <w:rPr>
          <w:rFonts w:ascii="Times New Roman" w:hAnsi="Times New Roman" w:eastAsia="Times New Roman" w:cs="Times New Roman"/>
          <w:b w:val="1"/>
          <w:bCs w:val="1"/>
          <w:i w:val="0"/>
          <w:iCs w:val="0"/>
          <w:caps w:val="0"/>
          <w:smallCaps w:val="0"/>
          <w:noProof w:val="0"/>
          <w:sz w:val="22"/>
          <w:szCs w:val="22"/>
          <w:lang w:val="pt-BR"/>
        </w:rPr>
      </w:pPr>
    </w:p>
    <w:p w:rsidR="06742E34" w:rsidP="1282CBB7" w:rsidRDefault="06742E34" w14:paraId="57866D91" w14:textId="0C2B3E4B">
      <w:pPr>
        <w:spacing w:before="240" w:beforeAutospacing="off" w:after="240" w:afterAutospacing="off"/>
        <w:jc w:val="both"/>
      </w:pPr>
      <w:r w:rsidRPr="1282CBB7" w:rsidR="06742E34">
        <w:rPr>
          <w:rFonts w:ascii="Times New Roman" w:hAnsi="Times New Roman" w:eastAsia="Times New Roman" w:cs="Times New Roman"/>
          <w:noProof w:val="0"/>
          <w:sz w:val="22"/>
          <w:szCs w:val="22"/>
          <w:lang w:val="pt-BR"/>
        </w:rPr>
        <w:t>1.1. O levantamento de mercado consiste na análise das alternativas possíveis, bem como na justificativa técnica e econômica da escolha do tipo de solução a contratar.</w:t>
      </w:r>
    </w:p>
    <w:p w:rsidR="06742E34" w:rsidP="1282CBB7" w:rsidRDefault="06742E34" w14:paraId="6BF94376" w14:textId="5064702E">
      <w:pPr>
        <w:spacing w:before="240" w:beforeAutospacing="off" w:after="240" w:afterAutospacing="off"/>
        <w:jc w:val="both"/>
      </w:pPr>
      <w:r w:rsidRPr="7175988B" w:rsidR="06742E34">
        <w:rPr>
          <w:rFonts w:ascii="Times New Roman" w:hAnsi="Times New Roman" w:eastAsia="Times New Roman" w:cs="Times New Roman"/>
          <w:noProof w:val="0"/>
          <w:sz w:val="22"/>
          <w:szCs w:val="22"/>
          <w:lang w:val="pt-BR"/>
        </w:rPr>
        <w:t xml:space="preserve">1.2. A realização do evento comemorativo do Dia das Mães exige a aquisição de brindes personalizados, especificamente </w:t>
      </w:r>
      <w:r w:rsidRPr="7175988B" w:rsidR="06742E34">
        <w:rPr>
          <w:rFonts w:ascii="Times New Roman" w:hAnsi="Times New Roman" w:eastAsia="Times New Roman" w:cs="Times New Roman"/>
          <w:b w:val="1"/>
          <w:bCs w:val="1"/>
          <w:noProof w:val="0"/>
          <w:sz w:val="22"/>
          <w:szCs w:val="22"/>
          <w:lang w:val="pt-BR"/>
        </w:rPr>
        <w:t>copos personalizados com a inscrição "Feliz Dia das Mães" e o nome da Secretaria Municipal de Assistência Social</w:t>
      </w:r>
      <w:r w:rsidRPr="7175988B" w:rsidR="4033EFCA">
        <w:rPr>
          <w:rFonts w:ascii="Times New Roman" w:hAnsi="Times New Roman" w:eastAsia="Times New Roman" w:cs="Times New Roman"/>
          <w:b w:val="1"/>
          <w:bCs w:val="1"/>
          <w:noProof w:val="0"/>
          <w:sz w:val="22"/>
          <w:szCs w:val="22"/>
          <w:lang w:val="pt-BR"/>
        </w:rPr>
        <w:t xml:space="preserve"> Bandeirantes PR</w:t>
      </w:r>
      <w:r w:rsidRPr="7175988B" w:rsidR="06742E34">
        <w:rPr>
          <w:rFonts w:ascii="Times New Roman" w:hAnsi="Times New Roman" w:eastAsia="Times New Roman" w:cs="Times New Roman"/>
          <w:noProof w:val="0"/>
          <w:sz w:val="22"/>
          <w:szCs w:val="22"/>
          <w:lang w:val="pt-BR"/>
        </w:rPr>
        <w:t>. O levantamento de mercado considera fornecedores especializados em personalização de copos, com experiência na produção de brindes para eventos públicos e sociais, a fim de garantir que os itens adquiridos atendam aos requisitos de qualidade, personalização, segurança e prazo de entrega. A análise leva em conta fornecedores que já tenham realizado serviços semelhantes para órgãos públicos, com destaque para a qualidade da personalização e o impacto visual do produto.</w:t>
      </w:r>
    </w:p>
    <w:p w:rsidR="06742E34" w:rsidP="1282CBB7" w:rsidRDefault="06742E34" w14:paraId="291615A1" w14:textId="0B9F387B">
      <w:pPr>
        <w:spacing w:before="240" w:beforeAutospacing="off" w:after="240" w:afterAutospacing="off"/>
        <w:jc w:val="both"/>
      </w:pPr>
      <w:r w:rsidRPr="1282CBB7" w:rsidR="06742E34">
        <w:rPr>
          <w:rFonts w:ascii="Times New Roman" w:hAnsi="Times New Roman" w:eastAsia="Times New Roman" w:cs="Times New Roman"/>
          <w:noProof w:val="0"/>
          <w:sz w:val="22"/>
          <w:szCs w:val="22"/>
          <w:lang w:val="pt-BR"/>
        </w:rPr>
        <w:t>1.3. Do ponto de vista econômico, a análise das cotações disponíveis no mercado permitirá identificar a faixa de preços praticada para copos personalizados, considerando a quantidade necessária para o evento e os custos envolvidos, como produção, personalização e entrega. A escolha do fornecedor será baseada no melhor custo-benefício, garantindo que o produto adquirido atenda aos requisitos de qualidade, com personalização adequada, dentro do orçamento disponível e no prazo necessário para a realização do evento em 09 de maio de 2025.</w:t>
      </w:r>
    </w:p>
    <w:p w:rsidR="06742E34" w:rsidP="1282CBB7" w:rsidRDefault="06742E34" w14:paraId="4279450E" w14:textId="6C651EF2">
      <w:pPr>
        <w:spacing w:before="240" w:beforeAutospacing="off" w:after="240" w:afterAutospacing="off"/>
        <w:jc w:val="both"/>
      </w:pPr>
      <w:r w:rsidRPr="1282CBB7" w:rsidR="06742E34">
        <w:rPr>
          <w:rFonts w:ascii="Times New Roman" w:hAnsi="Times New Roman" w:eastAsia="Times New Roman" w:cs="Times New Roman"/>
          <w:noProof w:val="0"/>
          <w:sz w:val="22"/>
          <w:szCs w:val="22"/>
          <w:lang w:val="pt-BR"/>
        </w:rPr>
        <w:t>1.4. A justificativa para a contratação de copos personalizados como brindes para o evento está baseada no impacto simbólico e prático desse tipo de lembrança. O copo personalizado serve como um item funcional e memorável para as mães participantes, além de promover a imagem institucional da Secretaria Municipal de Assistência Social. A opção por brindes personalizados se apresenta como a alternativa mais adequada para engajar as participantes e reforçar a importância do evento, criando uma experiência positiva e de valorização para as mães atendidas pelos serviços da Secretaria.</w:t>
      </w:r>
    </w:p>
    <w:p w:rsidR="055DDF3F" w:rsidP="5C737AC3" w:rsidRDefault="055DDF3F" w14:paraId="197DEEFB" w14:textId="104DEE44">
      <w:pPr>
        <w:pStyle w:val="Normal"/>
        <w:widowControl w:val="1"/>
        <w:spacing w:before="0" w:after="0"/>
        <w:ind w:left="0" w:hanging="0"/>
        <w:jc w:val="both"/>
        <w:rPr>
          <w:rFonts w:ascii="Times New Roman" w:hAnsi="Times New Roman" w:eastAsia="Times New Roman" w:cs="Times New Roman"/>
          <w:noProof w:val="0"/>
          <w:sz w:val="22"/>
          <w:szCs w:val="22"/>
          <w:lang w:val="pt-BR"/>
        </w:rPr>
      </w:pPr>
    </w:p>
    <w:p w:rsidR="734F09CC" w:rsidP="5500E22F" w:rsidRDefault="734F09CC" w14:paraId="57569FC3" w14:textId="42E91E37">
      <w:pPr>
        <w:widowControl w:val="1"/>
        <w:spacing w:before="0" w:after="0"/>
        <w:jc w:val="left"/>
        <w:rPr>
          <w:rFonts w:ascii="Times New Roman" w:hAnsi="Times New Roman" w:eastAsia="Times New Roman" w:cs="Times New Roman"/>
          <w:noProof w:val="0"/>
          <w:sz w:val="22"/>
          <w:szCs w:val="22"/>
          <w:lang w:val="pt-BR"/>
        </w:rPr>
      </w:pPr>
      <w:r w:rsidRPr="5500E22F" w:rsidR="734F09CC">
        <w:rPr>
          <w:rFonts w:ascii="Times New Roman" w:hAnsi="Times New Roman" w:eastAsia="Times New Roman" w:cs="Times New Roman"/>
          <w:b w:val="1"/>
          <w:bCs w:val="1"/>
          <w:i w:val="0"/>
          <w:iCs w:val="0"/>
          <w:caps w:val="0"/>
          <w:smallCaps w:val="0"/>
          <w:noProof w:val="0"/>
          <w:sz w:val="22"/>
          <w:szCs w:val="22"/>
          <w:lang w:val="pt-BR"/>
        </w:rPr>
        <w:t>2. Estimativa do valor da contratação (art. 15, §1º VI do Decreto nº 3.537/2023):</w:t>
      </w:r>
    </w:p>
    <w:p w:rsidR="5500E22F" w:rsidP="5500E22F" w:rsidRDefault="5500E22F" w14:paraId="22239A0F" w14:textId="0F2E4C4E">
      <w:pPr>
        <w:widowControl w:val="1"/>
        <w:spacing w:before="0" w:after="0"/>
        <w:ind w:left="0" w:hanging="2"/>
        <w:jc w:val="both"/>
        <w:rPr>
          <w:rFonts w:ascii="Times New Roman" w:hAnsi="Times New Roman" w:eastAsia="Times New Roman" w:cs="Times New Roman"/>
          <w:b w:val="0"/>
          <w:bCs w:val="0"/>
          <w:i w:val="0"/>
          <w:iCs w:val="0"/>
          <w:caps w:val="0"/>
          <w:smallCaps w:val="0"/>
          <w:noProof w:val="0"/>
          <w:color w:val="FF0000"/>
          <w:sz w:val="22"/>
          <w:szCs w:val="22"/>
          <w:lang w:val="pt-BR"/>
        </w:rPr>
      </w:pPr>
    </w:p>
    <w:p w:rsidR="0E5E9ED5" w:rsidP="5500E22F" w:rsidRDefault="0E5E9ED5" w14:paraId="4A24ACAC" w14:textId="200ECE07">
      <w:pPr>
        <w:widowControl w:val="1"/>
        <w:spacing w:before="0" w:after="0" w:line="240" w:lineRule="auto"/>
        <w:ind w:left="0"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A estimativa de valor da contratação realizada nesse ETP visa levantar o eventual gasto com a solução escolhida de modo a avaliar a viabilidade econômica da opção. Essa estimativa não se confunde com os procedimentos e parâmetros de uma pesquisa de preço para fins de verificação da conformidade e da aceitabilidade da proposta. Para a constituição das referências de valores foram realizadas pesquisas de preço no Painel de Preços, Notas Paraná, Editais de Prefeituras, Sites de Vendas online, PNCP, porém conforme descrito na análise crítica dos orçamentos coletados, não foram utilizadas como parâmetro para avaliação do preço praticado no mercado todas as pesquisas encontradas e em alguns campos, não conseguimos obter preços registrados e /ou os mesmos estavam com os prazos expirados.</w:t>
      </w:r>
    </w:p>
    <w:p w:rsidR="0E5E9ED5" w:rsidP="5500E22F" w:rsidRDefault="0E5E9ED5" w14:paraId="1B9DA550" w14:textId="2942B72D">
      <w:pPr>
        <w:widowControl w:val="1"/>
        <w:spacing w:before="0" w:after="0"/>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Para identificar o valor para o item a ser contratado foi utilizado o MÉTODO ESTATÍSTICO da MÉDIA de preços das cestas encontradas.</w:t>
      </w:r>
    </w:p>
    <w:p w:rsidR="75E569CD" w:rsidP="7175988B" w:rsidRDefault="75E569CD" w14:paraId="49A1AB1E" w14:textId="4E2D6D16">
      <w:pPr>
        <w:widowControl w:val="1"/>
        <w:tabs>
          <w:tab w:val="left" w:leader="none" w:pos="567"/>
        </w:tabs>
        <w:spacing w:before="0" w:after="0" w:line="1" w:lineRule="atLeast"/>
        <w:ind w:left="0" w:hanging="1" w:firstLine="0" w:firstLineChars="0"/>
        <w:jc w:val="both"/>
        <w:rPr>
          <w:rFonts w:ascii="Times New Roman" w:hAnsi="Times New Roman" w:eastAsia="Times New Roman" w:cs="Times New Roman"/>
          <w:noProof w:val="0"/>
          <w:sz w:val="22"/>
          <w:szCs w:val="22"/>
          <w:lang w:val="pt-BR"/>
        </w:rPr>
      </w:pPr>
      <w:r w:rsidRPr="7175988B"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w:t>
      </w:r>
      <w:r w:rsidRPr="7175988B"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w:t>
      </w:r>
      <w:r w:rsidRPr="7175988B"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Desta forma, o valor total do processo se deu em </w:t>
      </w:r>
      <w:r w:rsidRPr="7175988B" w:rsidR="4350E22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R$ </w:t>
      </w:r>
      <w:r w:rsidRPr="7175988B" w:rsidR="49AFBBA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6</w:t>
      </w:r>
      <w:r w:rsidRPr="7175988B" w:rsidR="49AFBBA6">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.192,11(seis mil cento e noventa e dois reais e onze centavos</w:t>
      </w:r>
    </w:p>
    <w:p w:rsidR="5500E22F" w:rsidP="1282CBB7" w:rsidRDefault="5500E22F" w14:paraId="32AFCB71" w14:textId="4BEAEB24">
      <w:pPr>
        <w:widowControl w:val="1"/>
        <w:spacing w:before="0" w:after="0"/>
        <w:jc w:val="both"/>
        <w:rPr>
          <w:rFonts w:ascii="Times New Roman" w:hAnsi="Times New Roman" w:eastAsia="Times New Roman" w:cs="Times New Roman"/>
          <w:b w:val="1"/>
          <w:bCs w:val="1"/>
          <w:i w:val="0"/>
          <w:iCs w:val="0"/>
          <w:caps w:val="0"/>
          <w:smallCaps w:val="0"/>
          <w:noProof w:val="0"/>
          <w:sz w:val="22"/>
          <w:szCs w:val="22"/>
          <w:highlight w:val="yellow"/>
          <w:lang w:val="pt-BR"/>
        </w:rPr>
      </w:pPr>
    </w:p>
    <w:p w:rsidR="5500E22F" w:rsidP="5500E22F" w:rsidRDefault="5500E22F" w14:paraId="58DE900A" w14:textId="0B7F1518">
      <w:pPr>
        <w:pStyle w:val="Normal"/>
        <w:widowControl w:val="1"/>
        <w:spacing w:before="0" w:after="0"/>
        <w:jc w:val="both"/>
        <w:rPr>
          <w:rFonts w:ascii="Times New Roman" w:hAnsi="Times New Roman" w:eastAsia="Times New Roman" w:cs="Times New Roman"/>
          <w:noProof w:val="0"/>
          <w:sz w:val="22"/>
          <w:szCs w:val="22"/>
          <w:lang w:val="pt-BR"/>
        </w:rPr>
      </w:pPr>
      <w:r w:rsidRPr="5500E22F" w:rsidR="5500E22F">
        <w:rPr>
          <w:rFonts w:ascii="Times New Roman" w:hAnsi="Times New Roman" w:eastAsia="Times New Roman" w:cs="Times New Roman"/>
          <w:b w:val="1"/>
          <w:bCs w:val="1"/>
          <w:i w:val="0"/>
          <w:iCs w:val="0"/>
          <w:caps w:val="0"/>
          <w:smallCaps w:val="0"/>
          <w:noProof w:val="0"/>
          <w:sz w:val="22"/>
          <w:szCs w:val="22"/>
          <w:lang w:val="pt-BR"/>
        </w:rPr>
        <w:t xml:space="preserve">3. </w:t>
      </w:r>
      <w:r w:rsidRPr="5500E22F" w:rsidR="0E5E9ED5">
        <w:rPr>
          <w:rFonts w:ascii="Times New Roman" w:hAnsi="Times New Roman" w:eastAsia="Times New Roman" w:cs="Times New Roman"/>
          <w:b w:val="1"/>
          <w:bCs w:val="1"/>
          <w:i w:val="0"/>
          <w:iCs w:val="0"/>
          <w:caps w:val="0"/>
          <w:smallCaps w:val="0"/>
          <w:noProof w:val="0"/>
          <w:sz w:val="22"/>
          <w:szCs w:val="22"/>
          <w:lang w:val="pt-BR"/>
        </w:rPr>
        <w:t>Escolha da solução (consequência dos incisos V e VI do §1º do art. 15 do Decreto nº 3.537/2023):</w:t>
      </w:r>
    </w:p>
    <w:p w:rsidR="0E5E9ED5" w:rsidP="055DDF3F" w:rsidRDefault="0E5E9ED5" w14:paraId="5BD8CF64" w14:textId="06E36C50">
      <w:pPr>
        <w:widowControl w:val="1"/>
        <w:spacing w:before="0" w:after="0" w:line="1" w:lineRule="atLeast"/>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055DDF3F"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Os itens desta aquisição se enquadram na categoria de bens e serviços comuns, por possuírem padrões de desempenho e características gerais e específicas usualmente encontradas no mercado, de acordo com a Lei Federal 14.133/2021 e Decreto Municipal 3.537/2023. </w:t>
      </w:r>
    </w:p>
    <w:p w:rsidR="0E5E9ED5" w:rsidP="055DDF3F" w:rsidRDefault="0E5E9ED5" w14:paraId="11ADF7DC" w14:textId="387C3A46">
      <w:pPr>
        <w:widowControl w:val="1"/>
        <w:spacing w:before="0" w:after="0" w:line="1" w:lineRule="atLeast"/>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055DDF3F" w:rsidR="070EC27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O dever de licitar encontra-se insculpido no art. 37, XXI da Constituição Federal, configurando limitação imposta à administração pública, em todos os seus níveis, com o objetivo de garantir a proposta mais vantajosa na aquisição de bens ou contratação de serviços pelo Poder Público. </w:t>
      </w:r>
    </w:p>
    <w:p w:rsidR="0E5E9ED5" w:rsidP="055DDF3F" w:rsidRDefault="0E5E9ED5" w14:paraId="2CD35EE6" w14:textId="784917A0">
      <w:pPr>
        <w:widowControl w:val="1"/>
        <w:spacing w:before="0" w:after="0" w:line="1" w:lineRule="atLeast"/>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055DDF3F" w:rsidR="070EC27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Nesse sentido, os procedimentos necessários à escorreita realização dos certames licitatórios e das contratações entre a administração pública e os particulares estão previstos na Lei nº. 14.133/2021.</w:t>
      </w:r>
    </w:p>
    <w:p w:rsidR="0E5E9ED5" w:rsidP="055DDF3F" w:rsidRDefault="0E5E9ED5" w14:paraId="0CFB0F9F" w14:textId="0B5C47F3">
      <w:pPr>
        <w:widowControl w:val="1"/>
        <w:spacing w:before="0" w:after="0" w:line="1" w:lineRule="atLeast"/>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055DDF3F" w:rsidR="070EC27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A Lei n° 14.133/2021 prevê em art.75, II, que é possível dispensar a licitação para contratação que envolve valores inferiores a R$50.000,00(cinquenta mil reais) no caso de serviços de outros serviços e compras.</w:t>
      </w:r>
    </w:p>
    <w:p w:rsidR="0E5E9ED5" w:rsidP="055DDF3F" w:rsidRDefault="0E5E9ED5" w14:paraId="5CD9570C" w14:textId="199E845A">
      <w:pPr>
        <w:widowControl w:val="1"/>
        <w:spacing w:before="0" w:after="0" w:line="1" w:lineRule="atLeast"/>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055DDF3F" w:rsidR="070EC27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O valor acima foi atualizado para R$ 62.725,59 (sessenta e dois mil setecentos e vinte cintos reais e cinquenta e nove centavos), por força do DECRETO N° 12.343, de 30 de DEZEMBRO DE 2024, a teor do que se extrai em </w:t>
      </w:r>
      <w:hyperlink r:id="Rfba90ea413474e8d">
        <w:r w:rsidRPr="055DDF3F" w:rsidR="070EC271">
          <w:rPr>
            <w:rStyle w:val="Hyperlink"/>
            <w:rFonts w:ascii="Times New Roman" w:hAnsi="Times New Roman" w:eastAsia="Times New Roman" w:cs="Times New Roman"/>
            <w:b w:val="0"/>
            <w:bCs w:val="0"/>
            <w:i w:val="0"/>
            <w:iCs w:val="0"/>
            <w:caps w:val="0"/>
            <w:smallCaps w:val="0"/>
            <w:strike w:val="0"/>
            <w:dstrike w:val="0"/>
            <w:noProof w:val="0"/>
            <w:sz w:val="22"/>
            <w:szCs w:val="22"/>
            <w:lang w:val="pt-BR"/>
          </w:rPr>
          <w:t>https://www.planalto.gov.br/ccivil_03/_ato2023-2023/2024/decreto/D12343.htm</w:t>
        </w:r>
      </w:hyperlink>
    </w:p>
    <w:p w:rsidR="0E5E9ED5" w:rsidP="27DBC80F" w:rsidRDefault="0E5E9ED5" w14:paraId="70404F07" w14:textId="747BFDB1">
      <w:pPr>
        <w:widowControl w:val="1"/>
        <w:spacing w:before="0" w:after="0" w:line="1" w:lineRule="atLeast"/>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27DBC80F" w:rsidR="070EC27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No caso presente o valor máximo de referência para aquisição dos bem pretendidos após orçamentos </w:t>
      </w:r>
      <w:r w:rsidRPr="27DBC80F" w:rsidR="070EC27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restou fixado em</w:t>
      </w:r>
      <w:r w:rsidRPr="27DBC80F" w:rsidR="070EC27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w:t>
      </w:r>
      <w:r w:rsidRPr="27DBC80F" w:rsidR="3617B9C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5.080,00 (cinco mil e oitenta reais)</w:t>
      </w:r>
      <w:r w:rsidRPr="27DBC80F" w:rsidR="070EC27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enquadrando </w:t>
      </w:r>
      <w:r w:rsidRPr="27DBC80F" w:rsidR="070EC27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–se no disposto no art.75, II da Lei n°14.133/2021 (Nova Lei de Licitações).</w:t>
      </w:r>
    </w:p>
    <w:p w:rsidR="0E5E9ED5" w:rsidP="1282CBB7" w:rsidRDefault="0E5E9ED5" w14:paraId="588381AD" w14:textId="0BED7B77">
      <w:pPr>
        <w:pStyle w:val="Normal"/>
        <w:widowControl w:val="1"/>
        <w:spacing w:before="0" w:after="0" w:line="1" w:lineRule="atLeast"/>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1282CBB7" w:rsidR="070EC27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Logo a solução escolhida para a </w:t>
      </w:r>
      <w:r w:rsidRPr="1282CBB7" w:rsidR="41F23CC6">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Aquisição de Materiais para Distribuição Gratuita (Brindes), a serem fornecidos para as mães participantes do evento em comemoração ao Dia das Mães, que será realizado no dia 09 de maio de 2025 em frente à Prefeitura, em atendimento a Secretaria Municipal de Assistência Social, a</w:t>
      </w:r>
      <w:r w:rsidRPr="1282CBB7" w:rsidR="070EC27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é mediante </w:t>
      </w:r>
      <w:r w:rsidRPr="1282CBB7" w:rsidR="070EC271">
        <w:rPr>
          <w:rFonts w:ascii="Times New Roman" w:hAnsi="Times New Roman" w:eastAsia="Times New Roman" w:cs="Times New Roman"/>
          <w:b w:val="1"/>
          <w:bCs w:val="1"/>
          <w:i w:val="1"/>
          <w:iCs w:val="1"/>
          <w:caps w:val="0"/>
          <w:smallCaps w:val="0"/>
          <w:noProof w:val="0"/>
          <w:color w:val="000000" w:themeColor="text1" w:themeTint="FF" w:themeShade="FF"/>
          <w:sz w:val="22"/>
          <w:szCs w:val="22"/>
          <w:lang w:val="pt-BR"/>
        </w:rPr>
        <w:t xml:space="preserve">Dispensa de Licitação </w:t>
      </w:r>
      <w:r w:rsidRPr="1282CBB7" w:rsidR="070EC271">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conforme o disposto no art. 75, II da Lei nº 14.133/2021, cuja justificativa técnica viável, com escolha do critério se dá em razão pela qual essa é a única medida econômica e operacional viável, com celeridade processual para Administração Pública.</w:t>
      </w:r>
    </w:p>
    <w:p w:rsidR="0E5E9ED5" w:rsidP="055DDF3F" w:rsidRDefault="0E5E9ED5" w14:paraId="5B1DC4CD" w14:textId="34079059">
      <w:pPr>
        <w:widowControl w:val="1"/>
        <w:spacing w:before="0" w:after="0" w:line="1" w:lineRule="atLeast"/>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0E5E9ED5" w:rsidP="055DDF3F" w:rsidRDefault="0E5E9ED5" w14:paraId="3686297C" w14:textId="2CEF5F19">
      <w:pPr>
        <w:widowControl w:val="1"/>
        <w:spacing w:before="0" w:after="0" w:line="1" w:lineRule="atLeast"/>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0E5E9ED5" w:rsidP="055DDF3F" w:rsidRDefault="0E5E9ED5" w14:paraId="0FF407A9" w14:textId="25D2CA41">
      <w:pPr>
        <w:widowControl w:val="1"/>
        <w:spacing w:before="0" w:after="0" w:line="1" w:lineRule="atLeast"/>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055DDF3F" w:rsidR="6CA81BE2">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Considerando o § 2° do art. 159 do Decreto Municipal n° 3.537/2023 de 09 de maio de 2023:</w:t>
      </w:r>
    </w:p>
    <w:p w:rsidR="0E5E9ED5" w:rsidP="055DDF3F" w:rsidRDefault="0E5E9ED5" w14:paraId="122D8A2B" w14:textId="5FE345EE">
      <w:pPr>
        <w:widowControl w:val="1"/>
        <w:spacing w:before="0" w:after="0" w:line="1" w:lineRule="atLeast"/>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0E5E9ED5" w:rsidP="055DDF3F" w:rsidRDefault="0E5E9ED5" w14:paraId="2C19F60C" w14:textId="0B5B59E6">
      <w:pPr>
        <w:widowControl w:val="1"/>
        <w:spacing w:before="0" w:after="0"/>
        <w:ind w:left="720" w:hanging="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055DDF3F" w:rsidR="6CA81BE2">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pt-BR"/>
        </w:rPr>
        <w:t>Art.159. Nas dispensas de licitação previstas nos incisos I e II art. 75 da Lei Federal n° 14.133/2021, a contratação deverá ser feita preferencialmente com microempresa, empresa de pequeno porte ou microempreendedor individual.</w:t>
      </w:r>
    </w:p>
    <w:p w:rsidR="0E5E9ED5" w:rsidP="055DDF3F" w:rsidRDefault="0E5E9ED5" w14:paraId="718F3CFC" w14:textId="04534733">
      <w:pPr>
        <w:widowControl w:val="1"/>
        <w:spacing w:before="0" w:after="0"/>
        <w:ind w:left="720" w:hanging="0"/>
        <w:jc w:val="left"/>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r w:rsidRPr="055DDF3F" w:rsidR="6CA81BE2">
        <w:rPr>
          <w:rFonts w:ascii="Times New Roman" w:hAnsi="Times New Roman" w:eastAsia="Times New Roman" w:cs="Times New Roman"/>
          <w:b w:val="0"/>
          <w:bCs w:val="0"/>
          <w:i w:val="1"/>
          <w:iCs w:val="1"/>
          <w:caps w:val="0"/>
          <w:smallCaps w:val="0"/>
          <w:noProof w:val="0"/>
          <w:color w:val="000000" w:themeColor="text1" w:themeTint="FF" w:themeShade="FF"/>
          <w:sz w:val="24"/>
          <w:szCs w:val="24"/>
          <w:lang w:val="pt-BR"/>
        </w:rPr>
        <w:t>§2° Considera-se ramo de atividade a participação econômica do mercado, identificada pelo nível de subclasse da Classificação Nacional de Atividades Econômicas - CNAE.</w:t>
      </w:r>
    </w:p>
    <w:p w:rsidR="0E5E9ED5" w:rsidP="055DDF3F" w:rsidRDefault="0E5E9ED5" w14:paraId="4A8BB22A" w14:textId="3007D7D8">
      <w:pPr>
        <w:widowControl w:val="1"/>
        <w:spacing w:before="0" w:after="0" w:line="1" w:lineRule="atLeast"/>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0E5E9ED5" w:rsidP="055DDF3F" w:rsidRDefault="0E5E9ED5" w14:paraId="7CBC7667" w14:textId="72CAD0DA">
      <w:pPr>
        <w:widowControl w:val="1"/>
        <w:spacing w:before="0" w:after="0" w:line="1" w:lineRule="atLeast"/>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055DDF3F" w:rsidR="6CA81BE2">
        <w:rPr>
          <w:rFonts w:ascii="Times New Roman" w:hAnsi="Times New Roman" w:eastAsia="Times New Roman" w:cs="Times New Roman"/>
          <w:b w:val="0"/>
          <w:bCs w:val="0"/>
          <w:i w:val="0"/>
          <w:iCs w:val="0"/>
          <w:caps w:val="0"/>
          <w:smallCaps w:val="0"/>
          <w:strike w:val="0"/>
          <w:dstrike w:val="0"/>
          <w:noProof w:val="0"/>
          <w:color w:val="000000" w:themeColor="text1" w:themeTint="FF" w:themeShade="FF"/>
          <w:sz w:val="22"/>
          <w:szCs w:val="22"/>
          <w:u w:val="single"/>
          <w:lang w:val="pt-BR"/>
        </w:rPr>
        <w:t>Segue Abaixo estrutura hierarquia, destacando a subclasse do CNAE da presente contratação:</w:t>
      </w:r>
    </w:p>
    <w:p w:rsidR="0E5E9ED5" w:rsidP="055DDF3F" w:rsidRDefault="0E5E9ED5" w14:paraId="4120DEE7" w14:textId="1ECCE053">
      <w:pPr>
        <w:widowControl w:val="1"/>
        <w:spacing w:before="0" w:after="0" w:line="1" w:lineRule="atLeast"/>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055DDF3F" w:rsidR="6D2A85F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w:t>
      </w:r>
    </w:p>
    <w:p w:rsidR="0E5E9ED5" w:rsidP="766D420C" w:rsidRDefault="0E5E9ED5" w14:paraId="4F7DEB0E" w14:textId="14E88044">
      <w:pPr>
        <w:pStyle w:val="Normal"/>
        <w:widowControl w:val="1"/>
        <w:spacing w:before="0" w:after="0" w:line="1" w:lineRule="atLeast"/>
        <w:ind w:left="-2" w:hanging="0"/>
        <w:jc w:val="right"/>
      </w:pPr>
      <w:r w:rsidRPr="766D420C" w:rsidR="66FF794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w:t>
      </w:r>
      <w:r w:rsidR="766D420C">
        <w:drawing>
          <wp:anchor distT="0" distB="0" distL="114300" distR="114300" simplePos="0" relativeHeight="251658240" behindDoc="0" locked="0" layoutInCell="1" allowOverlap="1" wp14:editId="2AB1A8BC" wp14:anchorId="4937D751">
            <wp:simplePos x="0" y="0"/>
            <wp:positionH relativeFrom="column">
              <wp:align>left</wp:align>
            </wp:positionH>
            <wp:positionV relativeFrom="paragraph">
              <wp:posOffset>0</wp:posOffset>
            </wp:positionV>
            <wp:extent cx="6249878" cy="1550432"/>
            <wp:effectExtent l="0" t="0" r="0" b="0"/>
            <wp:wrapSquare wrapText="bothSides"/>
            <wp:docPr id="1352991211" name="" title=""/>
            <wp:cNvGraphicFramePr>
              <a:graphicFrameLocks noChangeAspect="1"/>
            </wp:cNvGraphicFramePr>
            <a:graphic>
              <a:graphicData uri="http://schemas.openxmlformats.org/drawingml/2006/picture">
                <pic:pic>
                  <pic:nvPicPr>
                    <pic:cNvPr id="0" name=""/>
                    <pic:cNvPicPr/>
                  </pic:nvPicPr>
                  <pic:blipFill>
                    <a:blip r:embed="Redabe4d4fd2143df">
                      <a:extLst>
                        <a:ext xmlns:a="http://schemas.openxmlformats.org/drawingml/2006/main" uri="{28A0092B-C50C-407E-A947-70E740481C1C}">
                          <a14:useLocalDpi val="0"/>
                        </a:ext>
                      </a:extLst>
                    </a:blip>
                    <a:stretch>
                      <a:fillRect/>
                    </a:stretch>
                  </pic:blipFill>
                  <pic:spPr>
                    <a:xfrm>
                      <a:off x="0" y="0"/>
                      <a:ext cx="6249878" cy="1550432"/>
                    </a:xfrm>
                    <a:prstGeom prst="rect">
                      <a:avLst/>
                    </a:prstGeom>
                  </pic:spPr>
                </pic:pic>
              </a:graphicData>
            </a:graphic>
            <wp14:sizeRelH relativeFrom="page">
              <wp14:pctWidth>0</wp14:pctWidth>
            </wp14:sizeRelH>
            <wp14:sizeRelV relativeFrom="page">
              <wp14:pctHeight>0</wp14:pctHeight>
            </wp14:sizeRelV>
          </wp:anchor>
        </w:drawing>
      </w:r>
    </w:p>
    <w:p w:rsidR="0E5E9ED5" w:rsidP="27DBC80F" w:rsidRDefault="0E5E9ED5" w14:paraId="18409001" w14:textId="0E5E3DFA">
      <w:pPr>
        <w:pStyle w:val="Normal"/>
        <w:widowControl w:val="1"/>
        <w:spacing w:before="0" w:after="0" w:line="1" w:lineRule="atLeast"/>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27DBC80F" w:rsidR="6CD9221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Fonte:</w:t>
      </w:r>
      <w:r w:rsidRPr="27DBC80F" w:rsidR="62701A5F">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w:t>
      </w:r>
      <w:r w:rsidRPr="27DBC80F" w:rsidR="5D5F58C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https</w:t>
      </w:r>
      <w:r w:rsidRPr="27DBC80F" w:rsidR="5D5F58C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://concla.ibge.gov.br/busca-online-</w:t>
      </w:r>
      <w:r w:rsidRPr="27DBC80F" w:rsidR="5D5F58C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cnae.htmlsubclasse</w:t>
      </w:r>
      <w:r w:rsidRPr="27DBC80F" w:rsidR="5D5F58CC">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=1813099&amp;view=subclasse</w:t>
      </w:r>
    </w:p>
    <w:p w:rsidR="0E5E9ED5" w:rsidP="055DDF3F" w:rsidRDefault="0E5E9ED5" w14:paraId="1A087D69" w14:textId="35C5E7AF">
      <w:pPr>
        <w:pStyle w:val="Normal"/>
        <w:widowControl w:val="1"/>
        <w:spacing w:before="0" w:after="0" w:line="1" w:lineRule="atLeast"/>
        <w:ind w:left="-2"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0E5E9ED5" w:rsidP="766D420C" w:rsidRDefault="0E5E9ED5" w14:paraId="2FD2BCC8" w14:textId="18B4D4BC">
      <w:pPr>
        <w:pStyle w:val="PargrafodaLista"/>
        <w:widowControl w:val="1"/>
        <w:numPr>
          <w:ilvl w:val="0"/>
          <w:numId w:val="13"/>
        </w:numPr>
        <w:shd w:val="clear" w:color="auto" w:fill="A8D08D" w:themeFill="accent6" w:themeFillTint="99"/>
        <w:tabs>
          <w:tab w:val="clear" w:leader="none" w:pos="720"/>
          <w:tab w:val="left" w:leader="none" w:pos="284"/>
        </w:tabs>
        <w:spacing w:before="240" w:after="200" w:line="276" w:lineRule="auto"/>
        <w:jc w:val="lef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766D420C" w:rsidR="0E5E9ED5">
        <w:rPr>
          <w:rFonts w:ascii="Times New Roman" w:hAnsi="Times New Roman" w:eastAsia="Times New Roman" w:cs="Times New Roman"/>
          <w:b w:val="1"/>
          <w:bCs w:val="1"/>
          <w:i w:val="0"/>
          <w:iCs w:val="0"/>
          <w:caps w:val="0"/>
          <w:smallCaps w:val="0"/>
          <w:noProof w:val="0"/>
          <w:sz w:val="22"/>
          <w:szCs w:val="22"/>
          <w:lang w:val="pt-BR"/>
        </w:rPr>
        <w:t xml:space="preserve">IV - Detalhamento da Solução </w:t>
      </w:r>
      <w:r w:rsidRPr="766D420C" w:rsidR="0E5E9ED5">
        <w:rPr>
          <w:rFonts w:ascii="Times New Roman" w:hAnsi="Times New Roman" w:eastAsia="Times New Roman" w:cs="Times New Roman"/>
          <w:b w:val="1"/>
          <w:bCs w:val="1"/>
          <w:i w:val="0"/>
          <w:iCs w:val="0"/>
          <w:caps w:val="0"/>
          <w:smallCaps w:val="0"/>
          <w:noProof w:val="0"/>
          <w:sz w:val="22"/>
          <w:szCs w:val="22"/>
          <w:lang w:val="pt-BR"/>
        </w:rPr>
        <w:t>Escolhida:</w:t>
      </w:r>
      <w:r w:rsidRPr="766D420C" w:rsidR="318B7BF6">
        <w:rPr>
          <w:rFonts w:ascii="Times New Roman" w:hAnsi="Times New Roman" w:eastAsia="Times New Roman" w:cs="Times New Roman"/>
          <w:b w:val="1"/>
          <w:bCs w:val="1"/>
          <w:i w:val="0"/>
          <w:iCs w:val="0"/>
          <w:caps w:val="0"/>
          <w:smallCaps w:val="0"/>
          <w:noProof w:val="0"/>
          <w:sz w:val="22"/>
          <w:szCs w:val="22"/>
          <w:lang w:val="pt-BR"/>
        </w:rPr>
        <w:t xml:space="preserve"> </w:t>
      </w:r>
      <w:r w:rsidRPr="766D420C" w:rsidR="0E5E9ED5">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D</w:t>
      </w:r>
      <w:r w:rsidRPr="766D420C" w:rsidR="0E5E9ED5">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escrição</w:t>
      </w:r>
      <w:r w:rsidRPr="766D420C" w:rsidR="0E5E9ED5">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 xml:space="preserve"> da solução como um todo (art. 15, §1º, VII do Decreto nº3.537/2023):</w:t>
      </w:r>
    </w:p>
    <w:p w:rsidR="0E5E9ED5" w:rsidP="5500E22F" w:rsidRDefault="0E5E9ED5" w14:paraId="2FE868FC" w14:textId="0916576C">
      <w:pPr>
        <w:widowControl w:val="1"/>
        <w:spacing w:before="0" w:after="0" w:line="240" w:lineRule="auto"/>
        <w:ind w:left="358"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0E5E9ED5">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1.1. NATUREZA DA CONTRATAÇÃO:</w:t>
      </w:r>
      <w:r w:rsidRPr="5500E22F"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Comum, devido a sua forma de execução, sendo os mesmos realizados por um vasto número de empresas do ramo deste objeto.</w:t>
      </w:r>
    </w:p>
    <w:p w:rsidR="0E5E9ED5" w:rsidP="5500E22F" w:rsidRDefault="0E5E9ED5" w14:paraId="6762845C" w14:textId="31815FCB">
      <w:pPr>
        <w:widowControl w:val="1"/>
        <w:spacing w:before="0" w:after="0" w:line="240" w:lineRule="auto"/>
        <w:ind w:left="358"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0E5E9ED5">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1.2. LEGISLAÇÃO APLICÁVEL CONTRATAÇÃO:</w:t>
      </w:r>
      <w:r w:rsidRPr="5500E22F"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A contratação em questão, deverá obedecer, no que couber ao disposto na Lei nº 14.133/21, de 01 de abril de 2021 e suas alterações; </w:t>
      </w:r>
    </w:p>
    <w:p w:rsidR="0E5E9ED5" w:rsidP="5500E22F" w:rsidRDefault="0E5E9ED5" w14:paraId="63FAD07C" w14:textId="66228BE6">
      <w:pPr>
        <w:widowControl w:val="1"/>
        <w:spacing w:before="0" w:after="0" w:line="240" w:lineRule="auto"/>
        <w:ind w:left="358"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0E5E9ED5">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1.3. DA EXECUÇÃO E ABRANGÊNCIA DA CONTRATAÇÃO:</w:t>
      </w:r>
    </w:p>
    <w:p w:rsidR="0E5E9ED5" w:rsidP="5500E22F" w:rsidRDefault="0E5E9ED5" w14:paraId="27268615" w14:textId="3C0381CF">
      <w:pPr>
        <w:widowControl w:val="1"/>
        <w:spacing w:before="0" w:after="0" w:line="240" w:lineRule="auto"/>
        <w:ind w:left="358"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1.3.1. Poderão participar deste processo de contratação empresas do ramo de atividade relacionada ao objeto, que não possuam registro de sanção que impeça sua contratação, bem como estejam devidamente regulares com as Fazendas Públicas Municipal, Estadual e Federal, com o FGTS e com a Justiça do Trabalho;</w:t>
      </w:r>
    </w:p>
    <w:p w:rsidR="0E5E9ED5" w:rsidP="5E22B3F4" w:rsidRDefault="0E5E9ED5" w14:paraId="2EE72D9B" w14:textId="382A8EC7">
      <w:pPr>
        <w:widowControl w:val="1"/>
        <w:spacing w:before="0" w:after="0" w:line="240" w:lineRule="auto"/>
        <w:ind w:left="358"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7175988B"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1.3.2. A proposta de preço deverá compreender todas as despesas referentes a entrega, taxas e impostos;</w:t>
      </w:r>
    </w:p>
    <w:p w:rsidR="0E5E9ED5" w:rsidP="7175988B" w:rsidRDefault="0E5E9ED5" w14:paraId="55280703" w14:textId="62E09CF5">
      <w:pPr>
        <w:widowControl w:val="1"/>
        <w:spacing w:before="0" w:after="0" w:line="240" w:lineRule="auto"/>
        <w:ind w:left="358"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7175988B"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1.3.</w:t>
      </w:r>
      <w:r w:rsidRPr="7175988B" w:rsidR="4A2D3322">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w:t>
      </w:r>
      <w:r w:rsidRPr="7175988B"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A CONTRATADA deverá substituir, por sua conta, no total ou em parte, o item em que se verificarem vícios, defeitos ou incorreções;</w:t>
      </w:r>
    </w:p>
    <w:p w:rsidR="0E5E9ED5" w:rsidP="7175988B" w:rsidRDefault="0E5E9ED5" w14:paraId="7B842435" w14:textId="65C91296">
      <w:pPr>
        <w:widowControl w:val="1"/>
        <w:spacing w:before="0" w:after="0"/>
        <w:ind w:left="358"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7175988B"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1.3.</w:t>
      </w:r>
      <w:r w:rsidRPr="7175988B" w:rsidR="432D7742">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4</w:t>
      </w:r>
      <w:r w:rsidRPr="7175988B"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Os itens especificados neste estudo técnico, classificam-se como comuns, nos termos da Lei Federal n. º 14.133/21, de 01 de abril de 2021, e deverão ser fornecidos a esta Municipalidade de form</w:t>
      </w:r>
      <w:r w:rsidRPr="7175988B" w:rsidR="0225EB64">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a única</w:t>
      </w:r>
      <w:r w:rsidRPr="7175988B"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de acordo com a Solicitação de Fornecimento a ser oportunamente expedida pela Secretaria requisitante. </w:t>
      </w:r>
    </w:p>
    <w:p w:rsidR="0E5E9ED5" w:rsidP="7175988B" w:rsidRDefault="0E5E9ED5" w14:paraId="5F7F636C" w14:textId="53C5E901">
      <w:pPr>
        <w:widowControl w:val="1"/>
        <w:spacing w:before="0" w:after="0"/>
        <w:ind w:left="358"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7175988B"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1.3.</w:t>
      </w:r>
      <w:r w:rsidRPr="7175988B" w:rsidR="4CC6F51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5</w:t>
      </w:r>
      <w:r w:rsidRPr="7175988B"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w:t>
      </w:r>
      <w:r w:rsidRPr="7175988B" w:rsidR="5D4D375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O prazo de execução do objeto é de 30 dias, contados da assinatura do contrato, de forma </w:t>
      </w:r>
      <w:r w:rsidRPr="7175988B" w:rsidR="5D4D375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única</w:t>
      </w:r>
      <w:r w:rsidRPr="7175988B"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w:t>
      </w:r>
      <w:r w:rsidRPr="7175988B" w:rsidR="4FE9198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w:t>
      </w:r>
      <w:r w:rsidRPr="7175988B"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contados</w:t>
      </w:r>
      <w:r w:rsidRPr="7175988B"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a partir do recebimento da autorização de fornecimento/empenho. </w:t>
      </w:r>
    </w:p>
    <w:p w:rsidR="75E569CD" w:rsidP="7175988B" w:rsidRDefault="75E569CD" w14:paraId="2EF4D98F" w14:textId="7B6A7F6E">
      <w:pPr>
        <w:widowControl w:val="1"/>
        <w:spacing w:before="0" w:after="0"/>
        <w:ind w:left="358"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7175988B"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1.3.</w:t>
      </w:r>
      <w:r w:rsidRPr="7175988B" w:rsidR="19B4F6A4">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6</w:t>
      </w:r>
      <w:r w:rsidRPr="7175988B"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w:t>
      </w:r>
      <w:r w:rsidRPr="7175988B" w:rsidR="66514EE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O serviço deverá ser executado no local a ser indicado pela Secretaria de Assistência Social.   </w:t>
      </w:r>
      <w:r w:rsidRPr="7175988B"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 Bandeirantes – PR, ou conforme endereço a serem informados juntamente com o empenho ou solicitação de fornecimento.</w:t>
      </w:r>
    </w:p>
    <w:p w:rsidR="0E5E9ED5" w:rsidP="7175988B" w:rsidRDefault="0E5E9ED5" w14:paraId="4813D84E" w14:textId="06C47995">
      <w:pPr>
        <w:widowControl w:val="1"/>
        <w:spacing w:before="0" w:after="0"/>
        <w:ind w:left="358"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7175988B"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1.3.</w:t>
      </w:r>
      <w:r w:rsidRPr="7175988B" w:rsidR="2B0755D9">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7</w:t>
      </w:r>
      <w:r w:rsidRPr="7175988B"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A CONTRATADA é inteiramente responsável pela qualidade do objeto. Será rejeitado no recebimento o objeto fornecido com especificações diferentes aos constantes da Proposta, as quais devem ser observadas quando da elaboração de termo de referência.  </w:t>
      </w:r>
    </w:p>
    <w:p w:rsidR="0E5E9ED5" w:rsidP="7175988B" w:rsidRDefault="0E5E9ED5" w14:paraId="5C19C3E0" w14:textId="2E9B5EE2">
      <w:pPr>
        <w:widowControl w:val="1"/>
        <w:spacing w:before="0" w:after="0"/>
        <w:ind w:left="358"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7175988B"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1.3.</w:t>
      </w:r>
      <w:r w:rsidRPr="7175988B" w:rsidR="10C91ED4">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8</w:t>
      </w:r>
      <w:r w:rsidRPr="7175988B"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Todas as despesas de embalagem, seguros, transporte, tributos, frete, carregamento, descarregamento, encargos trabalhistas e previdenciários e outros custos decorrentes direta e indiretamente do fornecimento do objeto, correrão por conta exclusiva da CONTRATADA.</w:t>
      </w:r>
    </w:p>
    <w:p w:rsidR="0E5E9ED5" w:rsidP="7175988B" w:rsidRDefault="0E5E9ED5" w14:paraId="0241F1EC" w14:textId="56FE9451">
      <w:pPr>
        <w:widowControl w:val="1"/>
        <w:spacing w:before="0" w:after="0"/>
        <w:ind w:left="358"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7175988B" w:rsidR="3F3D5EA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1.3.9</w:t>
      </w:r>
      <w:r w:rsidRPr="7175988B" w:rsidR="7B42B9D2">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O prazo de entrega dos produtos é de 7 (sete) dias corridos, contados a partir do recebimento da Nota de Empenho e/ou Ordem de Serviço, solicitação da Secretaria Municipal de Assistência Social, que ocorrerá preferencialmente por meio eletrônico, ao endereço de e-mail informado.   </w:t>
      </w:r>
    </w:p>
    <w:p w:rsidR="0E5E9ED5" w:rsidP="7175988B" w:rsidRDefault="0E5E9ED5" w14:paraId="2EFBE7C1" w14:textId="75F4325D">
      <w:pPr>
        <w:pStyle w:val="Normal"/>
        <w:widowControl w:val="1"/>
        <w:spacing w:before="0" w:after="0"/>
        <w:ind w:left="358"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7175988B" w:rsidR="7B42B9D2">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1.3.10. O período de entrega reduzido se justifica pois os materiais dessa presente aquisição serão fornecidos no evento em comemoração do Dia das Mães, dia 09 de maio de 2025.</w:t>
      </w:r>
      <w:r w:rsidRPr="7175988B"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w:t>
      </w:r>
    </w:p>
    <w:p w:rsidR="0E5E9ED5" w:rsidP="7175988B" w:rsidRDefault="0E5E9ED5" w14:paraId="5AB06DB0" w14:textId="45356E6F">
      <w:pPr>
        <w:widowControl w:val="1"/>
        <w:spacing w:before="0" w:after="0"/>
        <w:ind w:left="358"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7175988B"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1.3.</w:t>
      </w:r>
      <w:r w:rsidRPr="7175988B" w:rsidR="5C8DA64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11</w:t>
      </w:r>
      <w:r w:rsidRPr="7175988B"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Na hipótese de necessidade de substituição, a CONTRATADA deverá fazê-la em conformidade com a indicação da Administração, no prazo máximo de 7 (sete) dias úteis, contados da notificação por escrito, mantidos o preço inicialmente contratado. Sendo que o ato do recebimento não importará na aceitação.  </w:t>
      </w:r>
    </w:p>
    <w:p w:rsidR="0E5E9ED5" w:rsidP="7175988B" w:rsidRDefault="0E5E9ED5" w14:paraId="118CDD68" w14:textId="3045DF40">
      <w:pPr>
        <w:widowControl w:val="1"/>
        <w:spacing w:before="0" w:after="0"/>
        <w:ind w:left="358"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7175988B"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1.3.1</w:t>
      </w:r>
      <w:r w:rsidRPr="7175988B" w:rsidR="136BA5C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2</w:t>
      </w:r>
      <w:r w:rsidRPr="7175988B"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Se o objeto entregue apresentar defeitos sistemáticos de fabricação, devidamente comprovados, deverá ser substituído no prazo máximo de 10 (dez) dias úteis.  </w:t>
      </w:r>
    </w:p>
    <w:p w:rsidR="5500E22F" w:rsidP="5500E22F" w:rsidRDefault="5500E22F" w14:paraId="21C0C9D8" w14:textId="32E84309">
      <w:pPr>
        <w:widowControl w:val="1"/>
        <w:spacing w:before="0" w:after="0"/>
        <w:jc w:val="both"/>
        <w:rPr>
          <w:rFonts w:ascii="Times New Roman" w:hAnsi="Times New Roman" w:eastAsia="Times New Roman" w:cs="Times New Roman"/>
          <w:b w:val="1"/>
          <w:bCs w:val="1"/>
          <w:i w:val="0"/>
          <w:iCs w:val="0"/>
          <w:caps w:val="0"/>
          <w:smallCaps w:val="0"/>
          <w:noProof w:val="0"/>
          <w:sz w:val="22"/>
          <w:szCs w:val="22"/>
          <w:lang w:val="pt-BR"/>
        </w:rPr>
      </w:pPr>
    </w:p>
    <w:p w:rsidR="0E5E9ED5" w:rsidP="5500E22F" w:rsidRDefault="0E5E9ED5" w14:paraId="32455821" w14:textId="39CBEB52">
      <w:pPr>
        <w:pStyle w:val="Normal"/>
        <w:widowControl w:val="1"/>
        <w:spacing w:before="0" w:after="0"/>
        <w:ind w:left="0"/>
        <w:jc w:val="both"/>
      </w:pPr>
      <w:r w:rsidRPr="5500E22F" w:rsidR="0E5E9ED5">
        <w:rPr>
          <w:rFonts w:ascii="Times New Roman" w:hAnsi="Times New Roman" w:eastAsia="Times New Roman" w:cs="Times New Roman"/>
          <w:b w:val="1"/>
          <w:bCs w:val="1"/>
          <w:i w:val="0"/>
          <w:iCs w:val="0"/>
          <w:caps w:val="0"/>
          <w:smallCaps w:val="0"/>
          <w:noProof w:val="0"/>
          <w:sz w:val="22"/>
          <w:szCs w:val="22"/>
          <w:lang w:val="pt-BR"/>
        </w:rPr>
        <w:t xml:space="preserve">2.Justificativas para o parcelamento ou não da contratação (artigo 15, §1º, VIII do Decreto nº 3.537/2023): </w:t>
      </w:r>
      <w:r w:rsidRPr="5500E22F" w:rsidR="0E5E9ED5">
        <w:rPr>
          <w:rFonts w:ascii="Times New Roman" w:hAnsi="Times New Roman" w:eastAsia="Times New Roman" w:cs="Times New Roman"/>
          <w:noProof w:val="0"/>
          <w:sz w:val="22"/>
          <w:szCs w:val="22"/>
          <w:lang w:val="pt-BR"/>
        </w:rPr>
        <w:t xml:space="preserve">  </w:t>
      </w:r>
    </w:p>
    <w:p w:rsidR="5500E22F" w:rsidP="5500E22F" w:rsidRDefault="5500E22F" w14:paraId="5804FFC5" w14:textId="7D86F3D4">
      <w:pPr>
        <w:widowControl w:val="1"/>
        <w:spacing w:before="0" w:after="0"/>
        <w:ind w:left="-2" w:firstLine="722"/>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0E5E9ED5" w:rsidP="1282CBB7" w:rsidRDefault="0E5E9ED5" w14:paraId="746E68BC" w14:textId="22D7C9FA">
      <w:pPr>
        <w:pStyle w:val="Normal"/>
        <w:widowControl w:val="1"/>
        <w:spacing w:before="0" w:after="0"/>
        <w:jc w:val="both"/>
        <w:rPr>
          <w:rFonts w:ascii="Times New Roman" w:hAnsi="Times New Roman" w:eastAsia="Times New Roman" w:cs="Times New Roman"/>
          <w:noProof w:val="0"/>
          <w:sz w:val="22"/>
          <w:szCs w:val="22"/>
          <w:lang w:val="pt-BR"/>
        </w:rPr>
      </w:pPr>
      <w:r w:rsidRPr="1282CBB7" w:rsidR="0E5E9ED5">
        <w:rPr>
          <w:rFonts w:ascii="Times New Roman" w:hAnsi="Times New Roman" w:eastAsia="Times New Roman" w:cs="Times New Roman"/>
          <w:b w:val="0"/>
          <w:bCs w:val="0"/>
          <w:i w:val="0"/>
          <w:iCs w:val="0"/>
          <w:caps w:val="0"/>
          <w:smallCaps w:val="0"/>
          <w:noProof w:val="0"/>
          <w:sz w:val="22"/>
          <w:szCs w:val="22"/>
          <w:lang w:val="pt-BR"/>
        </w:rPr>
        <w:t xml:space="preserve">No presente Estudo preliminar técnico não se vislumbra a necessidade de parcelamento </w:t>
      </w:r>
      <w:r w:rsidRPr="1282CBB7" w:rsidR="41D432E9">
        <w:rPr>
          <w:rFonts w:ascii="Times New Roman" w:hAnsi="Times New Roman" w:eastAsia="Times New Roman" w:cs="Times New Roman"/>
          <w:noProof w:val="0"/>
          <w:sz w:val="22"/>
          <w:szCs w:val="22"/>
          <w:lang w:val="pt-BR"/>
        </w:rPr>
        <w:t xml:space="preserve">devido à natureza da aquisição, que se refere </w:t>
      </w:r>
      <w:r w:rsidRPr="1282CBB7" w:rsidR="41D432E9">
        <w:rPr>
          <w:rFonts w:ascii="Times New Roman" w:hAnsi="Times New Roman" w:eastAsia="Times New Roman" w:cs="Times New Roman"/>
          <w:b w:val="0"/>
          <w:bCs w:val="0"/>
          <w:noProof w:val="0"/>
          <w:sz w:val="22"/>
          <w:szCs w:val="22"/>
          <w:lang w:val="pt-BR"/>
        </w:rPr>
        <w:t xml:space="preserve">a </w:t>
      </w:r>
      <w:r w:rsidRPr="1282CBB7" w:rsidR="41D432E9">
        <w:rPr>
          <w:rFonts w:ascii="Times New Roman" w:hAnsi="Times New Roman" w:eastAsia="Times New Roman" w:cs="Times New Roman"/>
          <w:b w:val="0"/>
          <w:bCs w:val="0"/>
          <w:noProof w:val="0"/>
          <w:sz w:val="22"/>
          <w:szCs w:val="22"/>
          <w:lang w:val="pt-BR"/>
        </w:rPr>
        <w:t>um único item.</w:t>
      </w:r>
    </w:p>
    <w:p w:rsidR="41D432E9" w:rsidP="1282CBB7" w:rsidRDefault="41D432E9" w14:paraId="4A0B82CC" w14:textId="22D7FE2C">
      <w:pPr>
        <w:widowControl w:val="1"/>
        <w:spacing w:before="0" w:after="0"/>
        <w:jc w:val="both"/>
      </w:pPr>
      <w:r w:rsidRPr="1282CBB7" w:rsidR="41D432E9">
        <w:rPr>
          <w:rFonts w:ascii="Times New Roman" w:hAnsi="Times New Roman" w:eastAsia="Times New Roman" w:cs="Times New Roman"/>
          <w:noProof w:val="0"/>
          <w:sz w:val="22"/>
          <w:szCs w:val="22"/>
          <w:lang w:val="pt-BR"/>
        </w:rPr>
        <w:t>Considerando que a quantidade do item é definida de forma única e os custos são totais para a produção e entrega, não há necessidade de parcelamento. O fornecimento será realizado de uma só vez, com entrega completa antes da data do evento, garantindo eficiência no processo e cumprimento do cronograma estabelecido.</w:t>
      </w:r>
    </w:p>
    <w:p w:rsidR="5500E22F" w:rsidP="5500E22F" w:rsidRDefault="5500E22F" w14:paraId="1AA5A057" w14:textId="1239ABCF">
      <w:pPr>
        <w:pStyle w:val="Normal"/>
        <w:widowControl w:val="1"/>
        <w:spacing w:before="0" w:after="0"/>
        <w:jc w:val="both"/>
        <w:rPr>
          <w:rFonts w:ascii="Times New Roman" w:hAnsi="Times New Roman" w:eastAsia="Times New Roman" w:cs="Times New Roman"/>
          <w:b w:val="1"/>
          <w:bCs w:val="1"/>
          <w:i w:val="0"/>
          <w:iCs w:val="0"/>
          <w:caps w:val="0"/>
          <w:smallCaps w:val="0"/>
          <w:noProof w:val="0"/>
          <w:sz w:val="22"/>
          <w:szCs w:val="22"/>
          <w:lang w:val="pt-BR"/>
        </w:rPr>
      </w:pPr>
    </w:p>
    <w:p w:rsidR="0E5E9ED5" w:rsidP="5500E22F" w:rsidRDefault="0E5E9ED5" w14:paraId="13F671F4" w14:textId="36818A04">
      <w:pPr>
        <w:pStyle w:val="Normal"/>
        <w:widowControl w:val="1"/>
        <w:spacing w:before="0" w:after="0"/>
        <w:ind w:left="0"/>
        <w:jc w:val="lef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0E5E9ED5">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3.Contratações correlatas e/ou interdependentes (art. 15, §1º, XI do Decreto nº 3.537/2023):</w:t>
      </w:r>
    </w:p>
    <w:p w:rsidR="0E5E9ED5" w:rsidP="5500E22F" w:rsidRDefault="0E5E9ED5" w14:paraId="494155B7" w14:textId="70764327">
      <w:pPr>
        <w:widowControl w:val="1"/>
        <w:spacing w:before="0" w:after="0"/>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3.1. Não se faz necessária a realização de contratações correlatas e/ou interdependentes para que o objetivo desta contratação seja atingido.</w:t>
      </w:r>
    </w:p>
    <w:p w:rsidR="5500E22F" w:rsidP="5500E22F" w:rsidRDefault="5500E22F" w14:paraId="1675B8CC" w14:textId="036D3549">
      <w:pPr>
        <w:widowControl w:val="1"/>
        <w:spacing w:before="0" w:after="0"/>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0E5E9ED5" w:rsidP="5500E22F" w:rsidRDefault="0E5E9ED5" w14:paraId="23FCBCF9" w14:textId="429902C2">
      <w:pPr>
        <w:pStyle w:val="Normal"/>
        <w:widowControl w:val="1"/>
        <w:spacing w:before="0" w:after="0"/>
        <w:ind w:left="0"/>
        <w:jc w:val="lef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0E5E9ED5">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4.Resultados pretendidos (art. 15, §1º, IX do Decreto nº 3.537/2023):</w:t>
      </w:r>
    </w:p>
    <w:p w:rsidR="0E5E9ED5" w:rsidP="1282CBB7" w:rsidRDefault="0E5E9ED5" w14:paraId="5DEF5759" w14:textId="39082C61">
      <w:pPr>
        <w:widowControl w:val="1"/>
        <w:spacing w:before="0" w:after="0"/>
        <w:jc w:val="lef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1282CBB7"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4.1.</w:t>
      </w:r>
      <w:r w:rsidRPr="1282CBB7" w:rsidR="656EABD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Satisfação dos Participantes: Garantir que as mães atendidas pela Secretaria Municipal de Assistência Social se sintam valorizadas e acolhidas no evento em comemoração ao Dia das Mães, ao receberem um brinde personalizado que simboliza o reconhecimento do trabalho realizado pela Secretaria.</w:t>
      </w:r>
      <w:r w:rsidRPr="1282CBB7"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w:t>
      </w:r>
    </w:p>
    <w:p w:rsidR="0E5E9ED5" w:rsidP="1282CBB7" w:rsidRDefault="0E5E9ED5" w14:paraId="0B24CC98" w14:textId="44D9933E">
      <w:pPr>
        <w:pStyle w:val="Normal"/>
        <w:widowControl w:val="1"/>
        <w:spacing w:before="0" w:after="0"/>
        <w:jc w:val="lef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1282CBB7"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4.</w:t>
      </w:r>
      <w:r w:rsidRPr="1282CBB7"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2</w:t>
      </w:r>
      <w:r w:rsidRPr="1282CBB7" w:rsidR="45424EA3">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Fortalecimento da Imagem Institucional: A personalização dos copos com a inscrição "Feliz Dia das Mães" e o nome da Secretaria contribui para a divulgação e fortalecimento da imagem institucional da Secretaria Municipal de Assistência Social, promovendo o envolvimento da comunidade com os serviços oferecidos.</w:t>
      </w:r>
    </w:p>
    <w:p w:rsidR="0E5E9ED5" w:rsidP="1282CBB7" w:rsidRDefault="0E5E9ED5" w14:paraId="107BF420" w14:textId="7BB6403D">
      <w:pPr>
        <w:pStyle w:val="Normal"/>
        <w:widowControl w:val="1"/>
        <w:spacing w:before="0" w:after="0"/>
        <w:jc w:val="lef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1282CBB7"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4.3. </w:t>
      </w:r>
      <w:r w:rsidRPr="1282CBB7" w:rsidR="0BF00E92">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Engajamento Social: A entrega do brinde personalizado visa criar uma experiência positiva para as participantes, promovendo o engajamento e a mobilização social durante o evento, além de contribuir para o fortalecimento dos vínculos comunitários.</w:t>
      </w:r>
      <w:r w:rsidRPr="1282CBB7"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w:t>
      </w:r>
    </w:p>
    <w:p w:rsidR="5500E22F" w:rsidP="5500E22F" w:rsidRDefault="5500E22F" w14:paraId="1511B921" w14:textId="5153F7F4">
      <w:pPr>
        <w:widowControl w:val="1"/>
        <w:spacing w:before="0" w:after="0" w:line="240" w:lineRule="auto"/>
        <w:ind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0E5E9ED5" w:rsidP="5500E22F" w:rsidRDefault="0E5E9ED5" w14:paraId="262A4B2B" w14:textId="17B437D4">
      <w:pPr>
        <w:widowControl w:val="1"/>
        <w:spacing w:before="0" w:after="0" w:line="240" w:lineRule="auto"/>
        <w:ind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0E5E9ED5">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5.   Providências a serem adotadas (art. 15, §1º, X do Decreto nº 3.537/2023):</w:t>
      </w:r>
    </w:p>
    <w:p w:rsidR="0E5E9ED5" w:rsidP="5500E22F" w:rsidRDefault="0E5E9ED5" w14:paraId="17C41F01" w14:textId="1B4078FA">
      <w:pPr>
        <w:widowControl w:val="1"/>
        <w:spacing w:before="0" w:after="0"/>
        <w:ind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5.1. No momento, não se vislumbra necessidades de providências de adequações para a solução a ser contratada, em termos de capacitação de servidores na fiscalização e gestão contratual ou na adequação do ambiente da organização.</w:t>
      </w:r>
    </w:p>
    <w:p w:rsidR="5500E22F" w:rsidP="5500E22F" w:rsidRDefault="5500E22F" w14:paraId="62154B14" w14:textId="1BD462F9">
      <w:pPr>
        <w:widowControl w:val="1"/>
        <w:spacing w:before="0" w:after="0"/>
        <w:ind w:left="0" w:hanging="0"/>
        <w:jc w:val="lef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5500E22F" w:rsidP="5500E22F" w:rsidRDefault="5500E22F" w14:paraId="2E7D6EF1" w14:textId="4BE609F2">
      <w:pPr>
        <w:widowControl w:val="1"/>
        <w:spacing w:before="0" w:after="0"/>
        <w:ind w:left="0" w:hanging="0"/>
        <w:jc w:val="lef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0E5E9ED5" w:rsidP="5500E22F" w:rsidRDefault="0E5E9ED5" w14:paraId="15CDE16F" w14:textId="40839FA1">
      <w:pPr>
        <w:widowControl w:val="1"/>
        <w:spacing w:before="0" w:after="0"/>
        <w:ind w:left="0" w:hanging="0"/>
        <w:jc w:val="lef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1282CBB7"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6.</w:t>
      </w:r>
      <w:r w:rsidRPr="1282CBB7" w:rsidR="0E5E9ED5">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Possíveis impactos ambientais (art. 15, §1º, XII do Decreto nº 3.537/2023):</w:t>
      </w:r>
    </w:p>
    <w:p w:rsidR="0E5E9ED5" w:rsidP="766D420C" w:rsidRDefault="0E5E9ED5" w14:paraId="3CA47B5F" w14:textId="60DB3CCE">
      <w:pPr>
        <w:pStyle w:val="Normal"/>
        <w:widowControl w:val="1"/>
        <w:spacing w:before="0" w:after="120"/>
        <w:ind w:left="0"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766D420C"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6.1. Visando estimular e estabelecer procedimentos de descarte, reparos adequados e soluções eficientes que causem menos impactos na natureza, a CONTRATADA deverá quando se fizer necessário utilizar papel reciclado, impressão frente e verso, visando reduzir o consumo de água e energia, bem como a emissão de gases efeito estufa e a geração de resíduos. </w:t>
      </w:r>
    </w:p>
    <w:p w:rsidR="0E5E9ED5" w:rsidP="5500E22F" w:rsidRDefault="0E5E9ED5" w14:paraId="77B75E8B" w14:textId="17130AFD">
      <w:pPr>
        <w:pStyle w:val="Normal"/>
        <w:widowControl w:val="1"/>
        <w:spacing w:before="0" w:after="0" w:line="240" w:lineRule="auto"/>
        <w:ind w:hanging="0"/>
        <w:jc w:val="both"/>
      </w:pPr>
      <w:r w:rsidRPr="5500E22F"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6.2. A CONTRATADA deverá respeitar a legislação vigente e as normas técnicas, elaboradas pela ABNT e pelo INMETRO, para aferição e garantia de aplicação dos requisitos mínimos de qualidade, utilidade e segurança dos materiais e serviços.</w:t>
      </w:r>
    </w:p>
    <w:p w:rsidR="5500E22F" w:rsidP="5500E22F" w:rsidRDefault="5500E22F" w14:paraId="6A65A92C" w14:textId="67120999">
      <w:pPr>
        <w:pStyle w:val="Normal"/>
        <w:widowControl w:val="1"/>
        <w:spacing w:before="0" w:after="0" w:line="240" w:lineRule="auto"/>
        <w:ind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0E5E9ED5" w:rsidP="5500E22F" w:rsidRDefault="0E5E9ED5" w14:paraId="620EED26" w14:textId="6E63708D">
      <w:pPr>
        <w:widowControl w:val="1"/>
        <w:spacing w:before="0" w:after="0"/>
        <w:ind w:left="0"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0E5E9ED5">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7.Mapa de Risco</w:t>
      </w:r>
    </w:p>
    <w:p w:rsidR="0E5E9ED5" w:rsidP="5500E22F" w:rsidRDefault="0E5E9ED5" w14:paraId="404134F0" w14:textId="244E57D4">
      <w:pPr>
        <w:widowControl w:val="1"/>
        <w:spacing w:before="0" w:after="0"/>
        <w:ind w:left="0"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7.1. Anexo ao processo.</w:t>
      </w:r>
    </w:p>
    <w:p w:rsidR="5500E22F" w:rsidP="5500E22F" w:rsidRDefault="5500E22F" w14:paraId="5D97EAB6" w14:textId="616DE66F">
      <w:pPr>
        <w:widowControl w:val="1"/>
        <w:spacing w:before="0" w:after="0"/>
        <w:ind w:left="0"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0E5E9ED5" w:rsidP="5500E22F" w:rsidRDefault="0E5E9ED5" w14:paraId="58AE97FA" w14:textId="1F8536EE">
      <w:pPr>
        <w:widowControl w:val="1"/>
        <w:shd w:val="clear" w:color="auto" w:fill="A8D08D" w:themeFill="accent6" w:themeFillTint="99"/>
        <w:tabs>
          <w:tab w:val="clear" w:leader="none" w:pos="720"/>
          <w:tab w:val="left" w:leader="none" w:pos="284"/>
        </w:tabs>
        <w:spacing w:before="240" w:after="200" w:line="276" w:lineRule="auto"/>
        <w:ind w:left="0" w:hanging="0"/>
        <w:jc w:val="lef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0E5E9ED5">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V – Posicionamento Conclusivo:</w:t>
      </w:r>
    </w:p>
    <w:p w:rsidR="0E5E9ED5" w:rsidP="5500E22F" w:rsidRDefault="0E5E9ED5" w14:paraId="309FB96C" w14:textId="625E4B38">
      <w:pPr>
        <w:widowControl w:val="1"/>
        <w:spacing w:before="0" w:after="0"/>
        <w:ind w:left="0"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Assim, após o estudo, verificamos que o objeto é de fundamental importância para o município, tendo em vista que atenderá a necessidade do setor demandante, motivo pelo qual esta equipe DECLARA A VIABILIDADE DA CONTRATAÇÃO nos moldes apresentados nos parágrafos acima.</w:t>
      </w:r>
    </w:p>
    <w:p w:rsidR="5500E22F" w:rsidP="5500E22F" w:rsidRDefault="5500E22F" w14:paraId="051327D3" w14:textId="3E162A3D">
      <w:pPr>
        <w:widowControl w:val="1"/>
        <w:spacing w:before="0" w:after="0"/>
        <w:ind w:left="0"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0E5E9ED5" w:rsidP="1282CBB7" w:rsidRDefault="0E5E9ED5" w14:paraId="73434232" w14:textId="563223F2">
      <w:pPr>
        <w:pStyle w:val="Normal"/>
        <w:widowControl w:val="1"/>
        <w:spacing w:before="0" w:after="0"/>
        <w:ind w:left="0"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1282CBB7"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Com base ainda nos critérios de avaliação estabelecidos, recomendamos a</w:t>
      </w:r>
      <w:r w:rsidRPr="1282CBB7" w:rsidR="5CBC1B50">
        <w:rPr>
          <w:rFonts w:ascii="Times New Roman" w:hAnsi="Times New Roman" w:eastAsia="Times New Roman" w:cs="Times New Roman"/>
          <w:b w:val="0"/>
          <w:bCs w:val="0"/>
          <w:i w:val="0"/>
          <w:iCs w:val="0"/>
          <w:caps w:val="0"/>
          <w:smallCaps w:val="0"/>
          <w:noProof w:val="0"/>
          <w:sz w:val="22"/>
          <w:szCs w:val="22"/>
          <w:lang w:val="pt-BR"/>
        </w:rPr>
        <w:t xml:space="preserve"> </w:t>
      </w:r>
      <w:r w:rsidRPr="1282CBB7" w:rsidR="24F881AF">
        <w:rPr>
          <w:rFonts w:ascii="Times New Roman" w:hAnsi="Times New Roman" w:eastAsia="Times New Roman" w:cs="Times New Roman"/>
          <w:b w:val="0"/>
          <w:bCs w:val="0"/>
          <w:i w:val="0"/>
          <w:iCs w:val="0"/>
          <w:caps w:val="0"/>
          <w:smallCaps w:val="0"/>
          <w:noProof w:val="0"/>
          <w:sz w:val="22"/>
          <w:szCs w:val="22"/>
          <w:lang w:val="pt-BR"/>
        </w:rPr>
        <w:t xml:space="preserve">Aquisição de Materiais para Distribuição Gratuita (Brindes), a serem fornecidos para as mães participantes do evento em comemoração ao Dia das Mães, que será realizado no dia 09 de maio de 2025 em frente à Prefeitura, em atendimento a Secretaria Municipal de Assistência </w:t>
      </w:r>
      <w:r w:rsidRPr="1282CBB7" w:rsidR="24F881AF">
        <w:rPr>
          <w:rFonts w:ascii="Times New Roman" w:hAnsi="Times New Roman" w:eastAsia="Times New Roman" w:cs="Times New Roman"/>
          <w:b w:val="0"/>
          <w:bCs w:val="0"/>
          <w:i w:val="0"/>
          <w:iCs w:val="0"/>
          <w:caps w:val="0"/>
          <w:smallCaps w:val="0"/>
          <w:noProof w:val="0"/>
          <w:sz w:val="22"/>
          <w:szCs w:val="22"/>
          <w:lang w:val="pt-BR"/>
        </w:rPr>
        <w:t>Social</w:t>
      </w:r>
      <w:r w:rsidRPr="1282CBB7" w:rsidR="5CBC1B50">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w:t>
      </w:r>
      <w:r w:rsidRPr="1282CBB7"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Acreditamos</w:t>
      </w:r>
      <w:r w:rsidRPr="1282CBB7" w:rsidR="18AFA5C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w:t>
      </w:r>
      <w:r w:rsidRPr="1282CBB7"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que essa escolha proporcionará a melhor combinação de qualidade, eficiência e suporte para o setor demandante.</w:t>
      </w:r>
    </w:p>
    <w:p w:rsidR="5500E22F" w:rsidP="5500E22F" w:rsidRDefault="5500E22F" w14:paraId="234E3D48" w14:textId="7A4B8799">
      <w:pPr>
        <w:widowControl w:val="1"/>
        <w:spacing w:before="0" w:after="0"/>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0E5E9ED5" w:rsidP="5500E22F" w:rsidRDefault="0E5E9ED5" w14:paraId="4AE41C91" w14:textId="506B89BC">
      <w:pPr>
        <w:widowControl w:val="1"/>
        <w:spacing w:before="0" w:after="0"/>
        <w:ind w:left="0" w:hanging="2"/>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Por fim, considerando as informações levantadas, a equipe de planeamento entende que o ETP deve ser classificado como NÃO SIGILOSO, nos termos da Lei 12.527/2011 – Lei de Acesso à Informação – sendo divulgado na sua integralidade.</w:t>
      </w:r>
    </w:p>
    <w:p w:rsidR="5500E22F" w:rsidP="5500E22F" w:rsidRDefault="5500E22F" w14:paraId="63B199C9" w14:textId="53481A4B">
      <w:pPr>
        <w:widowControl w:val="1"/>
        <w:spacing w:before="0" w:after="0"/>
        <w:ind w:left="0"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5500E22F" w:rsidP="5500E22F" w:rsidRDefault="5500E22F" w14:paraId="1CD4031F" w14:textId="6015E845">
      <w:pPr>
        <w:pStyle w:val="Normal"/>
        <w:widowControl w:val="1"/>
        <w:spacing w:before="0" w:after="0" w:line="240" w:lineRule="auto"/>
        <w:ind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5500E22F" w:rsidP="5500E22F" w:rsidRDefault="5500E22F" w14:paraId="4EADC8F4" w14:textId="18BA031C">
      <w:pPr>
        <w:pStyle w:val="Normal"/>
        <w:widowControl w:val="1"/>
        <w:spacing w:before="0" w:after="0" w:line="240" w:lineRule="auto"/>
        <w:ind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70E4B2AC" w:rsidP="70E4B2AC" w:rsidRDefault="70E4B2AC" w14:paraId="5F9F1FEF" w14:textId="53C5FE6E">
      <w:pPr>
        <w:widowControl w:val="1"/>
        <w:spacing w:before="0" w:after="0"/>
        <w:ind w:left="0" w:hanging="2"/>
        <w:jc w:val="righ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70E4B2AC" w:rsidP="70E4B2AC" w:rsidRDefault="70E4B2AC" w14:paraId="16CA017F" w14:textId="0BCB4699">
      <w:pPr>
        <w:widowControl w:val="1"/>
        <w:spacing w:before="0" w:after="0"/>
        <w:ind w:left="0" w:hanging="2"/>
        <w:jc w:val="righ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70E4B2AC" w:rsidP="70E4B2AC" w:rsidRDefault="70E4B2AC" w14:paraId="571A8E91" w14:textId="3E43F669">
      <w:pPr>
        <w:widowControl w:val="1"/>
        <w:spacing w:before="0" w:after="0"/>
        <w:ind w:left="0" w:hanging="2"/>
        <w:jc w:val="righ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70E4B2AC" w:rsidP="70E4B2AC" w:rsidRDefault="70E4B2AC" w14:paraId="201399FB" w14:textId="7768FFFF">
      <w:pPr>
        <w:widowControl w:val="1"/>
        <w:spacing w:before="0" w:after="0"/>
        <w:ind w:left="0" w:hanging="2"/>
        <w:jc w:val="righ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0E5E9ED5" w:rsidP="70E4B2AC" w:rsidRDefault="0E5E9ED5" w14:paraId="63D53006" w14:textId="0AE609E2">
      <w:pPr>
        <w:widowControl w:val="1"/>
        <w:spacing w:before="0" w:after="0"/>
        <w:ind w:left="0" w:hanging="2"/>
        <w:jc w:val="right"/>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70E4B2AC"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Bandeirantes (PR), </w:t>
      </w:r>
      <w:r w:rsidRPr="70E4B2AC" w:rsidR="2CD1E23B">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07</w:t>
      </w:r>
      <w:r w:rsidRPr="70E4B2AC" w:rsidR="76A66D87">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w:t>
      </w:r>
      <w:r w:rsidRPr="70E4B2AC"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de </w:t>
      </w:r>
      <w:r w:rsidRPr="70E4B2AC" w:rsidR="066EB38E">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abril </w:t>
      </w:r>
      <w:r w:rsidRPr="70E4B2AC" w:rsidR="75E569CD">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de 2025.</w:t>
      </w:r>
    </w:p>
    <w:p w:rsidR="5500E22F" w:rsidP="5500E22F" w:rsidRDefault="5500E22F" w14:paraId="5341411F" w14:textId="515BF929">
      <w:pPr>
        <w:widowControl w:val="1"/>
        <w:spacing w:before="0" w:after="0" w:line="360" w:lineRule="auto"/>
        <w:ind w:left="0"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pPr>
    </w:p>
    <w:p w:rsidR="0E5E9ED5" w:rsidP="5500E22F" w:rsidRDefault="0E5E9ED5" w14:paraId="689DAE42" w14:textId="4E1CEA34">
      <w:pPr>
        <w:widowControl w:val="1"/>
        <w:spacing w:before="0" w:after="0" w:line="360" w:lineRule="auto"/>
        <w:ind w:left="0"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0E5E9ED5">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pt-BR"/>
        </w:rPr>
        <w:t xml:space="preserve">                                                      _____</w:t>
      </w:r>
      <w:r w:rsidRPr="5500E22F" w:rsidR="0E5E9ED5">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___________________________</w:t>
      </w:r>
    </w:p>
    <w:p w:rsidR="0E5E9ED5" w:rsidP="5500E22F" w:rsidRDefault="0E5E9ED5" w14:paraId="42D1673A" w14:textId="42F9AAAC">
      <w:pPr>
        <w:widowControl w:val="1"/>
        <w:spacing w:before="0" w:beforeAutospacing="off" w:after="0" w:afterAutospacing="off" w:line="259" w:lineRule="auto"/>
        <w:ind w:left="0" w:right="-426" w:hanging="113"/>
        <w:jc w:val="center"/>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0E5E9ED5">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Rosiane Cristina Vieira Néia Storti</w:t>
      </w:r>
    </w:p>
    <w:p w:rsidR="0E5E9ED5" w:rsidP="5500E22F" w:rsidRDefault="0E5E9ED5" w14:paraId="1A3315E1" w14:textId="68258855">
      <w:pPr>
        <w:widowControl w:val="1"/>
        <w:spacing w:before="0" w:beforeAutospacing="off" w:after="0" w:afterAutospacing="off" w:line="259" w:lineRule="auto"/>
        <w:ind w:left="0" w:right="-426" w:hanging="113"/>
        <w:jc w:val="center"/>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Secretária Municipal de Assistência Social e Assuntos da Família</w:t>
      </w:r>
    </w:p>
    <w:p w:rsidR="0E5E9ED5" w:rsidP="5500E22F" w:rsidRDefault="0E5E9ED5" w14:paraId="2B0EEB0E" w14:textId="075DC9DC">
      <w:pPr>
        <w:widowControl w:val="1"/>
        <w:spacing w:before="0" w:beforeAutospacing="off" w:after="0" w:afterAutospacing="off" w:line="259" w:lineRule="auto"/>
        <w:ind w:left="0" w:right="-426" w:hanging="113"/>
        <w:jc w:val="center"/>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Portaria 14.859/2025</w:t>
      </w:r>
    </w:p>
    <w:p w:rsidR="5500E22F" w:rsidP="5500E22F" w:rsidRDefault="5500E22F" w14:paraId="49F5F58B" w14:textId="4F8DB17D">
      <w:pPr>
        <w:widowControl w:val="1"/>
        <w:spacing w:before="0" w:after="0"/>
        <w:ind w:left="0" w:right="-426" w:hanging="113"/>
        <w:jc w:val="center"/>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5500E22F" w:rsidP="5500E22F" w:rsidRDefault="5500E22F" w14:paraId="6881DBC3" w14:textId="655377EF">
      <w:pPr>
        <w:widowControl w:val="1"/>
        <w:spacing w:before="0" w:after="0"/>
        <w:ind w:left="0" w:right="-426" w:hanging="113"/>
        <w:jc w:val="center"/>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0E5E9ED5" w:rsidP="5500E22F" w:rsidRDefault="0E5E9ED5" w14:paraId="00704F49" w14:textId="70598070">
      <w:pPr>
        <w:widowControl w:val="1"/>
        <w:spacing w:before="0" w:after="0"/>
        <w:ind w:left="0" w:right="-426" w:hanging="113"/>
        <w:jc w:val="center"/>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0E5E9ED5">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_____________________________________________</w:t>
      </w:r>
    </w:p>
    <w:p w:rsidR="0E5E9ED5" w:rsidP="5500E22F" w:rsidRDefault="0E5E9ED5" w14:paraId="44C158A7" w14:textId="3058D185">
      <w:pPr>
        <w:widowControl w:val="1"/>
        <w:spacing w:before="0" w:beforeAutospacing="off" w:after="0" w:afterAutospacing="off" w:line="259" w:lineRule="auto"/>
        <w:ind w:left="0" w:right="-426" w:hanging="113"/>
        <w:jc w:val="center"/>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0E5E9ED5">
        <w:rPr>
          <w:rFonts w:ascii="Times New Roman" w:hAnsi="Times New Roman" w:eastAsia="Times New Roman" w:cs="Times New Roman"/>
          <w:b w:val="0"/>
          <w:bCs w:val="0"/>
          <w:i w:val="0"/>
          <w:iCs w:val="0"/>
          <w:caps w:val="0"/>
          <w:smallCaps w:val="0"/>
          <w:noProof w:val="0"/>
          <w:color w:val="000000" w:themeColor="text1" w:themeTint="FF" w:themeShade="FF"/>
          <w:sz w:val="28"/>
          <w:szCs w:val="28"/>
          <w:vertAlign w:val="subscript"/>
          <w:lang w:val="pt-BR"/>
        </w:rPr>
        <w:t xml:space="preserve"> </w:t>
      </w:r>
      <w:r w:rsidRPr="5500E22F" w:rsidR="0E5E9ED5">
        <w:rPr>
          <w:rFonts w:ascii="Times New Roman" w:hAnsi="Times New Roman" w:eastAsia="Times New Roman" w:cs="Times New Roman"/>
          <w:b w:val="0"/>
          <w:bCs w:val="0"/>
          <w:i w:val="0"/>
          <w:iCs w:val="0"/>
          <w:caps w:val="0"/>
          <w:smallCaps w:val="0"/>
          <w:noProof w:val="0"/>
          <w:color w:val="000000" w:themeColor="text1" w:themeTint="FF" w:themeShade="FF"/>
          <w:sz w:val="24"/>
          <w:szCs w:val="24"/>
          <w:vertAlign w:val="subscript"/>
          <w:lang w:val="pt-BR"/>
        </w:rPr>
        <w:t xml:space="preserve"> </w:t>
      </w:r>
      <w:r w:rsidRPr="5500E22F" w:rsidR="0E5E9ED5">
        <w:rPr>
          <w:rFonts w:ascii="Times New Roman" w:hAnsi="Times New Roman" w:eastAsia="Times New Roman" w:cs="Times New Roman"/>
          <w:b w:val="0"/>
          <w:bCs w:val="0"/>
          <w:i w:val="0"/>
          <w:iCs w:val="0"/>
          <w:caps w:val="0"/>
          <w:smallCaps w:val="0"/>
          <w:noProof w:val="0"/>
          <w:color w:val="000000" w:themeColor="text1" w:themeTint="FF" w:themeShade="FF"/>
          <w:sz w:val="24"/>
          <w:szCs w:val="24"/>
          <w:vertAlign w:val="superscript"/>
          <w:lang w:val="pt-BR"/>
        </w:rPr>
        <w:t xml:space="preserve">  </w:t>
      </w:r>
      <w:r w:rsidRPr="5500E22F" w:rsidR="0E5E9ED5">
        <w:rPr>
          <w:rFonts w:ascii="Times New Roman" w:hAnsi="Times New Roman" w:eastAsia="Times New Roman" w:cs="Times New Roman"/>
          <w:b w:val="1"/>
          <w:bCs w:val="1"/>
          <w:i w:val="0"/>
          <w:iCs w:val="0"/>
          <w:caps w:val="0"/>
          <w:smallCaps w:val="0"/>
          <w:noProof w:val="0"/>
          <w:color w:val="000000" w:themeColor="text1" w:themeTint="FF" w:themeShade="FF"/>
          <w:sz w:val="22"/>
          <w:szCs w:val="22"/>
          <w:lang w:val="pt-BR"/>
        </w:rPr>
        <w:t xml:space="preserve"> </w:t>
      </w:r>
      <w:r w:rsidRPr="5500E22F"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 xml:space="preserve"> Cirlei  Socorro Justo dos Santos –Fiscal de Contratos</w:t>
      </w:r>
    </w:p>
    <w:p w:rsidR="0E5E9ED5" w:rsidP="5500E22F" w:rsidRDefault="0E5E9ED5" w14:paraId="31462FF0" w14:textId="62615488">
      <w:pPr>
        <w:widowControl w:val="1"/>
        <w:spacing w:before="0" w:beforeAutospacing="off" w:after="0" w:afterAutospacing="off" w:line="259" w:lineRule="auto"/>
        <w:ind w:left="0" w:right="-426" w:hanging="113"/>
        <w:jc w:val="center"/>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r w:rsidRPr="5500E22F" w:rsidR="0E5E9ED5">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t>PORTARIA N° 1.967/2.025</w:t>
      </w:r>
    </w:p>
    <w:p w:rsidR="5500E22F" w:rsidP="5500E22F" w:rsidRDefault="5500E22F" w14:paraId="3F68B1AD" w14:textId="2CA43A54">
      <w:pPr>
        <w:widowControl w:val="1"/>
        <w:spacing w:before="0" w:after="0" w:line="240" w:lineRule="auto"/>
        <w:ind w:left="0" w:hanging="2"/>
        <w:jc w:val="center"/>
        <w:rPr>
          <w:rFonts w:ascii="Times New Roman" w:hAnsi="Times New Roman" w:eastAsia="Times New Roman" w:cs="Times New Roman"/>
          <w:b w:val="0"/>
          <w:bCs w:val="0"/>
          <w:i w:val="0"/>
          <w:iCs w:val="0"/>
          <w:caps w:val="0"/>
          <w:smallCaps w:val="0"/>
          <w:noProof w:val="0"/>
          <w:color w:val="000000" w:themeColor="text1" w:themeTint="FF" w:themeShade="FF"/>
          <w:sz w:val="19"/>
          <w:szCs w:val="19"/>
          <w:lang w:val="pt-BR"/>
        </w:rPr>
      </w:pPr>
    </w:p>
    <w:p w:rsidR="5500E22F" w:rsidP="5500E22F" w:rsidRDefault="5500E22F" w14:paraId="3F83F4EE" w14:textId="2F8FEE2D">
      <w:pPr>
        <w:pStyle w:val="Normal"/>
        <w:widowControl w:val="1"/>
        <w:spacing w:before="0" w:after="0" w:line="240" w:lineRule="auto"/>
        <w:ind w:hanging="0"/>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lang w:val="pt-BR"/>
        </w:rPr>
      </w:pPr>
    </w:p>
    <w:p w:rsidR="5500E22F" w:rsidP="5500E22F" w:rsidRDefault="5500E22F" w14:paraId="2F85BCCF" w14:textId="6DCA63D0">
      <w:pPr>
        <w:widowControl w:val="1"/>
        <w:spacing w:before="240" w:beforeAutospacing="off" w:after="240" w:afterAutospacing="off"/>
        <w:jc w:val="both"/>
        <w:rPr>
          <w:rFonts w:ascii="Times New Roman" w:hAnsi="Times New Roman" w:eastAsia="Times New Roman" w:cs="Times New Roman"/>
          <w:b w:val="0"/>
          <w:bCs w:val="0"/>
          <w:i w:val="0"/>
          <w:iCs w:val="0"/>
          <w:caps w:val="0"/>
          <w:smallCaps w:val="0"/>
          <w:noProof w:val="0"/>
          <w:color w:val="000000" w:themeColor="text1" w:themeTint="FF" w:themeShade="FF"/>
          <w:sz w:val="22"/>
          <w:szCs w:val="22"/>
          <w:highlight w:val="yellow"/>
          <w:lang w:val="pt-BR"/>
        </w:rPr>
      </w:pPr>
    </w:p>
    <w:sectPr w:rsidRPr="00AF2DF5" w:rsidR="00E22D13" w:rsidSect="00725914">
      <w:headerReference w:type="default" r:id="rId8"/>
      <w:pgSz w:w="11906" w:h="16838" w:orient="portrait"/>
      <w:pgMar w:top="1440" w:right="1800" w:bottom="1440" w:left="1800"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6A4" w:rsidP="00890665" w:rsidRDefault="008816A4" w14:paraId="6644DE87" w14:textId="77777777">
      <w:pPr>
        <w:spacing w:after="0" w:line="240" w:lineRule="auto"/>
      </w:pPr>
      <w:r>
        <w:separator/>
      </w:r>
    </w:p>
  </w:endnote>
  <w:endnote w:type="continuationSeparator" w:id="0">
    <w:p w:rsidR="008816A4" w:rsidP="00890665" w:rsidRDefault="008816A4" w14:paraId="29F74A2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003" w:usb1="288F0000" w:usb2="00000016" w:usb3="00000000" w:csb0="00040001" w:csb1="00000000"/>
  </w:font>
  <w:font w:name="Merriweather">
    <w:altName w:val="Times New Roman"/>
    <w:charset w:val="00"/>
    <w:family w:val="auto"/>
    <w:pitch w:val="default"/>
  </w:font>
  <w:font w:name="Algerian">
    <w:panose1 w:val="04020705040A02060702"/>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6A4" w:rsidP="00890665" w:rsidRDefault="008816A4" w14:paraId="404095F2" w14:textId="77777777">
      <w:pPr>
        <w:spacing w:after="0" w:line="240" w:lineRule="auto"/>
      </w:pPr>
      <w:r>
        <w:separator/>
      </w:r>
    </w:p>
  </w:footnote>
  <w:footnote w:type="continuationSeparator" w:id="0">
    <w:p w:rsidR="008816A4" w:rsidP="00890665" w:rsidRDefault="008816A4" w14:paraId="0F6D41AA" w14:textId="777777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p14">
  <w:p w:rsidR="000147DC" w:rsidRDefault="000147DC" w14:paraId="4D47F805" w14:textId="64070E93">
    <w:pPr>
      <w:pStyle w:val="Cabealho"/>
    </w:pPr>
    <w:r>
      <w:rPr>
        <w:noProof/>
        <w:lang w:eastAsia="pt-BR"/>
      </w:rPr>
      <w:drawing>
        <wp:anchor distT="0" distB="0" distL="0" distR="0" simplePos="0" relativeHeight="251659264" behindDoc="1" locked="0" layoutInCell="1" hidden="0" allowOverlap="1" wp14:anchorId="29552BF4" wp14:editId="074CEC45">
          <wp:simplePos x="0" y="0"/>
          <wp:positionH relativeFrom="leftMargin">
            <wp:posOffset>135255</wp:posOffset>
          </wp:positionH>
          <wp:positionV relativeFrom="paragraph">
            <wp:posOffset>-365760</wp:posOffset>
          </wp:positionV>
          <wp:extent cx="792480" cy="845820"/>
          <wp:effectExtent l="0" t="0" r="7620" b="0"/>
          <wp:wrapNone/>
          <wp:docPr id="5" name="Imagem 5"/>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92480" cy="845820"/>
                  </a:xfrm>
                  <a:prstGeom prst="rect">
                    <a:avLst/>
                  </a:prstGeom>
                  <a:ln/>
                </pic:spPr>
              </pic:pic>
            </a:graphicData>
          </a:graphic>
          <wp14:sizeRelH relativeFrom="margin">
            <wp14:pctWidth>0</wp14:pctWidth>
          </wp14:sizeRelH>
          <wp14:sizeRelV relativeFrom="margin">
            <wp14:pctHeight>0</wp14:pctHeight>
          </wp14:sizeRelV>
        </wp:anchor>
      </w:drawing>
    </w:r>
    <w:r>
      <w:rPr>
        <w:noProof/>
        <w:lang w:eastAsia="pt-BR"/>
      </w:rPr>
      <mc:AlternateContent>
        <mc:Choice Requires="wps">
          <w:drawing>
            <wp:anchor distT="0" distB="0" distL="114300" distR="114300" simplePos="0" relativeHeight="251661312" behindDoc="1" locked="0" layoutInCell="1" hidden="0" allowOverlap="1" wp14:anchorId="605B36B0" wp14:editId="7DC70FE4">
              <wp:simplePos x="0" y="0"/>
              <wp:positionH relativeFrom="page">
                <wp:posOffset>835660</wp:posOffset>
              </wp:positionH>
              <wp:positionV relativeFrom="paragraph">
                <wp:posOffset>-579120</wp:posOffset>
              </wp:positionV>
              <wp:extent cx="6130290" cy="1127760"/>
              <wp:effectExtent l="0" t="0" r="0" b="0"/>
              <wp:wrapNone/>
              <wp:docPr id="1" name="Retângulo 1"/>
              <wp:cNvGraphicFramePr/>
              <a:graphic xmlns:a="http://schemas.openxmlformats.org/drawingml/2006/main">
                <a:graphicData uri="http://schemas.microsoft.com/office/word/2010/wordprocessingShape">
                  <wps:wsp>
                    <wps:cNvSpPr/>
                    <wps:spPr>
                      <a:xfrm>
                        <a:off x="0" y="0"/>
                        <a:ext cx="6130290" cy="1127760"/>
                      </a:xfrm>
                      <a:prstGeom prst="rect">
                        <a:avLst/>
                      </a:prstGeom>
                      <a:noFill/>
                      <a:ln>
                        <a:noFill/>
                      </a:ln>
                    </wps:spPr>
                    <wps:txbx>
                      <w:txbxContent>
                        <w:p w:rsidR="000147DC" w:rsidP="00890665" w:rsidRDefault="000147DC" w14:paraId="795D68A0" w14:textId="77777777">
                          <w:pPr>
                            <w:spacing w:before="360" w:line="240" w:lineRule="auto"/>
                            <w:ind w:left="2" w:hanging="4"/>
                            <w:jc w:val="both"/>
                          </w:pPr>
                          <w:r>
                            <w:rPr>
                              <w:rFonts w:ascii="Algerian" w:hAnsi="Algerian" w:eastAsia="Algerian" w:cs="Algerian"/>
                              <w:i/>
                              <w:color w:val="000000"/>
                              <w:sz w:val="44"/>
                            </w:rPr>
                            <w:t>PREFEITURA MUNICIPAL DE BANDEIRANTES</w:t>
                          </w:r>
                        </w:p>
                        <w:p w:rsidR="000147DC" w:rsidP="00890665" w:rsidRDefault="000147DC" w14:paraId="0F83CD1F" w14:textId="77777777">
                          <w:pPr>
                            <w:spacing w:before="120" w:line="240" w:lineRule="auto"/>
                            <w:ind w:left="1" w:hanging="3"/>
                            <w:jc w:val="center"/>
                          </w:pPr>
                          <w:r>
                            <w:rPr>
                              <w:rFonts w:ascii="Algerian" w:hAnsi="Algerian" w:eastAsia="Algerian" w:cs="Algerian"/>
                              <w:i/>
                              <w:color w:val="000000"/>
                              <w:sz w:val="32"/>
                            </w:rPr>
                            <w:t>ESTADO DO PARANÁ</w:t>
                          </w:r>
                        </w:p>
                        <w:p w:rsidR="000147DC" w:rsidP="00890665" w:rsidRDefault="000147DC" w14:paraId="4E60CFA4" w14:textId="77777777">
                          <w:pPr>
                            <w:spacing w:line="240" w:lineRule="auto"/>
                            <w:ind w:hanging="2"/>
                          </w:pPr>
                        </w:p>
                      </w:txbxContent>
                    </wps:txbx>
                    <wps:bodyPr spcFirstLastPara="1" wrap="square" lIns="91425" tIns="45700" rIns="91425" bIns="45700" anchor="t" anchorCtr="0">
                      <a:noAutofit/>
                    </wps:bodyPr>
                  </wps:wsp>
                </a:graphicData>
              </a:graphic>
              <wp14:sizeRelV relativeFrom="margin">
                <wp14:pctHeight>0</wp14:pctHeight>
              </wp14:sizeRelV>
            </wp:anchor>
          </w:drawing>
        </mc:Choice>
        <mc:Fallback>
          <w:pict w14:anchorId="33398631">
            <v:rect id="Retângulo 1" style="position:absolute;margin-left:65.8pt;margin-top:-45.6pt;width:482.7pt;height:88.8pt;z-index:-251655168;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top" o:spid="_x0000_s1026" filled="f" stroked="f" w14:anchorId="605B36B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">
              <v:textbox inset="2.53958mm,1.2694mm,2.53958mm,1.2694mm">
                <w:txbxContent>
                  <w:p w:rsidR="000147DC" w:rsidP="00890665" w:rsidRDefault="000147DC" w14:paraId="24B96F48" w14:textId="77777777">
                    <w:pPr>
                      <w:spacing w:before="360" w:line="240" w:lineRule="auto"/>
                      <w:ind w:left="2" w:hanging="4"/>
                      <w:jc w:val="both"/>
                    </w:pPr>
                    <w:r>
                      <w:rPr>
                        <w:rFonts w:ascii="Algerian" w:hAnsi="Algerian" w:eastAsia="Algerian" w:cs="Algerian"/>
                        <w:i/>
                        <w:color w:val="000000"/>
                        <w:sz w:val="44"/>
                      </w:rPr>
                      <w:t>PREFEITURA MUNICIPAL DE BANDEIRANTES</w:t>
                    </w:r>
                  </w:p>
                  <w:p w:rsidR="000147DC" w:rsidP="00890665" w:rsidRDefault="000147DC" w14:paraId="72A8E9B1" w14:textId="77777777">
                    <w:pPr>
                      <w:spacing w:before="120" w:line="240" w:lineRule="auto"/>
                      <w:ind w:left="1" w:hanging="3"/>
                      <w:jc w:val="center"/>
                    </w:pPr>
                    <w:r>
                      <w:rPr>
                        <w:rFonts w:ascii="Algerian" w:hAnsi="Algerian" w:eastAsia="Algerian" w:cs="Algerian"/>
                        <w:i/>
                        <w:color w:val="000000"/>
                        <w:sz w:val="32"/>
                      </w:rPr>
                      <w:t>ESTADO DO PARANÁ</w:t>
                    </w:r>
                  </w:p>
                  <w:p w:rsidR="000147DC" w:rsidP="00890665" w:rsidRDefault="000147DC" w14:paraId="672A6659" w14:textId="77777777">
                    <w:pPr>
                      <w:spacing w:line="240" w:lineRule="auto"/>
                      <w:ind w:hanging="2"/>
                    </w:pPr>
                  </w:p>
                </w:txbxContent>
              </v:textbox>
              <w10:wrap anchorx="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xmlns:w="http://schemas.openxmlformats.org/wordprocessingml/2006/main" w:abstractNumId="16">
    <w:nsid w:val="204bbe8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42e67df8"/>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4">
    <w:nsid w:val="602ce61a"/>
    <w:multiLevelType xmlns:w="http://schemas.openxmlformats.org/wordprocessingml/2006/main" w:val="hybridMultilevel"/>
    <w:lvl xmlns:w="http://schemas.openxmlformats.org/wordprocessingml/2006/main" w:ilvl="0">
      <w:start w:val="4"/>
      <w:numFmt w:val="decimal"/>
      <w:lvlText w:val="%1."/>
      <w:lvlJc w:val="left"/>
      <w:pPr>
        <w:ind w:left="36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6f7f6de8"/>
    <w:multiLevelType xmlns:w="http://schemas.openxmlformats.org/wordprocessingml/2006/main" w:val="hybridMultilevel"/>
    <w:lvl xmlns:w="http://schemas.openxmlformats.org/wordprocessingml/2006/main" w:ilvl="0">
      <w:start w:val="3"/>
      <w:numFmt w:val="decimal"/>
      <w:lvlText w:val="%1."/>
      <w:lvlJc w:val="left"/>
      <w:pPr>
        <w:ind w:left="36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2">
    <w:nsid w:val="6bd28230"/>
    <w:multiLevelType xmlns:w="http://schemas.openxmlformats.org/wordprocessingml/2006/main" w:val="hybridMultilevel"/>
    <w:lvl xmlns:w="http://schemas.openxmlformats.org/wordprocessingml/2006/main" w:ilvl="0">
      <w:start w:val="1"/>
      <w:numFmt w:val="decimal"/>
      <w:lvlText w:val="%1."/>
      <w:lvlJc w:val="left"/>
      <w:pPr>
        <w:ind w:left="36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6e1121ee"/>
    <w:multiLevelType xmlns:w="http://schemas.openxmlformats.org/wordprocessingml/2006/main" w:val="hybridMultilevel"/>
    <w:lvl xmlns:w="http://schemas.openxmlformats.org/wordprocessingml/2006/main" w:ilvl="0">
      <w:start w:val="1"/>
      <w:numFmt w:val="lowerLetter"/>
      <w:lvlText w:val="%1)"/>
      <w:lvlJc w:val="left"/>
      <w:pPr>
        <w:ind w:left="718"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0">
    <w:nsid w:val="68b42461"/>
    <w:multiLevelType xmlns:w="http://schemas.openxmlformats.org/wordprocessingml/2006/main" w:val="hybridMultilevel"/>
    <w:lvl xmlns:w="http://schemas.openxmlformats.org/wordprocessingml/2006/main" w:ilvl="0">
      <w:start w:val="3"/>
      <w:numFmt w:val="decimal"/>
      <w:lvlText w:val="%1."/>
      <w:lvlJc w:val="left"/>
      <w:pPr>
        <w:ind w:left="568" w:hanging="57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D720F1C"/>
    <w:multiLevelType w:val="hybridMultilevel"/>
    <w:tmpl w:val="B538AC48"/>
    <w:lvl w:ilvl="0" w:tplc="6C349A1C">
      <w:start w:val="3"/>
      <w:numFmt w:val="decimal"/>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1" w15:restartNumberingAfterBreak="0">
    <w:nsid w:val="24FF30D8"/>
    <w:multiLevelType w:val="multilevel"/>
    <w:tmpl w:val="2FB7B15E"/>
    <w:lvl w:ilvl="0">
      <w:start w:val="1"/>
      <w:numFmt w:val="lowerLetter"/>
      <w:lvlText w:val="%1)"/>
      <w:lvlJc w:val="left"/>
      <w:pPr>
        <w:tabs>
          <w:tab w:val="num" w:pos="360"/>
        </w:tabs>
      </w:pPr>
      <w:rPr>
        <w:rFonts w:ascii="Times New Roman" w:hAnsi="Times New Roman" w:cs="Times New Roman"/>
        <w:b/>
        <w:bCs/>
        <w:sz w:val="22"/>
        <w:szCs w:val="22"/>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 w15:restartNumberingAfterBreak="0">
    <w:nsid w:val="28F90A2D"/>
    <w:multiLevelType w:val="hybridMultilevel"/>
    <w:tmpl w:val="892E1198"/>
    <w:lvl w:ilvl="0" w:tplc="DA8A8388">
      <w:start w:val="1"/>
      <w:numFmt w:val="decimal"/>
      <w:lvlText w:val="%1."/>
      <w:lvlJc w:val="left"/>
      <w:pPr>
        <w:ind w:left="1068" w:hanging="708"/>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32DF52A4"/>
    <w:multiLevelType w:val="singleLevel"/>
    <w:tmpl w:val="497EE900"/>
    <w:name w:val="Bullet 5"/>
    <w:lvl w:ilvl="0">
      <w:numFmt w:val="bullet"/>
      <w:lvlText w:val=""/>
      <w:lvlJc w:val="left"/>
      <w:pPr>
        <w:tabs>
          <w:tab w:val="num" w:pos="360"/>
        </w:tabs>
        <w:ind w:left="360" w:hanging="360"/>
      </w:pPr>
      <w:rPr>
        <w:rFonts w:ascii="Wingdings" w:hAnsi="Wingdings" w:eastAsia="Wingdings" w:cs="Wingdings"/>
      </w:rPr>
    </w:lvl>
  </w:abstractNum>
  <w:abstractNum w:abstractNumId="4" w15:restartNumberingAfterBreak="0">
    <w:nsid w:val="55584E91"/>
    <w:multiLevelType w:val="multilevel"/>
    <w:tmpl w:val="CAE097D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55F5A69"/>
    <w:multiLevelType w:val="hybridMultilevel"/>
    <w:tmpl w:val="B21EAE50"/>
    <w:lvl w:ilvl="0" w:tplc="00CCE722">
      <w:start w:val="1"/>
      <w:numFmt w:val="decimal"/>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6" w15:restartNumberingAfterBreak="0">
    <w:nsid w:val="60137AB9"/>
    <w:multiLevelType w:val="multilevel"/>
    <w:tmpl w:val="DEF4C80A"/>
    <w:lvl w:ilvl="0">
      <w:start w:val="1"/>
      <w:numFmt w:val="bullet"/>
      <w:lvlText w:val="●"/>
      <w:lvlJc w:val="left"/>
      <w:pPr>
        <w:ind w:left="1440" w:hanging="360"/>
      </w:pPr>
      <w:rPr>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7" w15:restartNumberingAfterBreak="0">
    <w:nsid w:val="64991DFE"/>
    <w:multiLevelType w:val="hybridMultilevel"/>
    <w:tmpl w:val="64FA5230"/>
    <w:lvl w:ilvl="0" w:tplc="FB3480FA">
      <w:start w:val="3"/>
      <w:numFmt w:val="decimal"/>
      <w:lvlText w:val="%1."/>
      <w:lvlJc w:val="left"/>
      <w:pPr>
        <w:ind w:left="358" w:hanging="360"/>
      </w:pPr>
      <w:rPr>
        <w:rFonts w:hint="default"/>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8" w15:restartNumberingAfterBreak="0">
    <w:nsid w:val="6B4205AB"/>
    <w:multiLevelType w:val="multilevel"/>
    <w:tmpl w:val="339C4B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98F312C"/>
    <w:multiLevelType w:val="multilevel"/>
    <w:tmpl w:val="634E14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
    <w:abstractNumId w:val="5"/>
  </w:num>
  <w:num w:numId="2">
    <w:abstractNumId w:val="6"/>
  </w:num>
  <w:num w:numId="3">
    <w:abstractNumId w:val="7"/>
  </w:num>
  <w:num w:numId="4">
    <w:abstractNumId w:val="0"/>
  </w:num>
  <w:num w:numId="5">
    <w:abstractNumId w:val="2"/>
  </w:num>
  <w:num w:numId="6">
    <w:abstractNumId w:val="3"/>
  </w:num>
  <w:num w:numId="7">
    <w:abstractNumId w:val="4"/>
  </w:num>
  <w:num w:numId="8">
    <w:abstractNumId w:val="9"/>
  </w:num>
  <w:num w:numId="9">
    <w:abstractNumId w:val="1"/>
  </w:num>
  <w:num w:numId="10">
    <w:abstractNumId w:val="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p14">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4994"/>
    <w:rsid w:val="00003288"/>
    <w:rsid w:val="000034F5"/>
    <w:rsid w:val="000037AC"/>
    <w:rsid w:val="00004555"/>
    <w:rsid w:val="00005D8E"/>
    <w:rsid w:val="000079DA"/>
    <w:rsid w:val="00011F38"/>
    <w:rsid w:val="000147DC"/>
    <w:rsid w:val="00037DFB"/>
    <w:rsid w:val="00061B47"/>
    <w:rsid w:val="000706F2"/>
    <w:rsid w:val="00076E68"/>
    <w:rsid w:val="0008259C"/>
    <w:rsid w:val="0008728E"/>
    <w:rsid w:val="000931F5"/>
    <w:rsid w:val="00093408"/>
    <w:rsid w:val="00093917"/>
    <w:rsid w:val="000A06EB"/>
    <w:rsid w:val="000A1192"/>
    <w:rsid w:val="000B52FD"/>
    <w:rsid w:val="000C3316"/>
    <w:rsid w:val="000C442B"/>
    <w:rsid w:val="000D3CC5"/>
    <w:rsid w:val="000D6A02"/>
    <w:rsid w:val="000D715D"/>
    <w:rsid w:val="000E30E4"/>
    <w:rsid w:val="000E3D8C"/>
    <w:rsid w:val="000E558A"/>
    <w:rsid w:val="000E6BF2"/>
    <w:rsid w:val="000E74D2"/>
    <w:rsid w:val="000F3FED"/>
    <w:rsid w:val="000F741E"/>
    <w:rsid w:val="001071BF"/>
    <w:rsid w:val="00110459"/>
    <w:rsid w:val="00114D9E"/>
    <w:rsid w:val="00120428"/>
    <w:rsid w:val="00120784"/>
    <w:rsid w:val="00121822"/>
    <w:rsid w:val="00130257"/>
    <w:rsid w:val="001302F5"/>
    <w:rsid w:val="00142043"/>
    <w:rsid w:val="0014653D"/>
    <w:rsid w:val="0015142A"/>
    <w:rsid w:val="00152847"/>
    <w:rsid w:val="00152DD0"/>
    <w:rsid w:val="00160962"/>
    <w:rsid w:val="00161E67"/>
    <w:rsid w:val="001667E2"/>
    <w:rsid w:val="001679A5"/>
    <w:rsid w:val="00173845"/>
    <w:rsid w:val="00182B3A"/>
    <w:rsid w:val="00182FFB"/>
    <w:rsid w:val="00193665"/>
    <w:rsid w:val="00194C03"/>
    <w:rsid w:val="001A0EC7"/>
    <w:rsid w:val="001A5D5B"/>
    <w:rsid w:val="001A6ABA"/>
    <w:rsid w:val="001B339C"/>
    <w:rsid w:val="001B7160"/>
    <w:rsid w:val="001C31CC"/>
    <w:rsid w:val="001E1CCA"/>
    <w:rsid w:val="001E3A86"/>
    <w:rsid w:val="001E4125"/>
    <w:rsid w:val="001E6835"/>
    <w:rsid w:val="001F5FB5"/>
    <w:rsid w:val="00202441"/>
    <w:rsid w:val="00202D78"/>
    <w:rsid w:val="002048A2"/>
    <w:rsid w:val="00211342"/>
    <w:rsid w:val="00215C2E"/>
    <w:rsid w:val="00217AD2"/>
    <w:rsid w:val="0022363A"/>
    <w:rsid w:val="00241818"/>
    <w:rsid w:val="00242780"/>
    <w:rsid w:val="00245CDD"/>
    <w:rsid w:val="00245EFB"/>
    <w:rsid w:val="002467D4"/>
    <w:rsid w:val="0024703D"/>
    <w:rsid w:val="00250743"/>
    <w:rsid w:val="00250BE4"/>
    <w:rsid w:val="002543F7"/>
    <w:rsid w:val="00262789"/>
    <w:rsid w:val="00264EB7"/>
    <w:rsid w:val="00266087"/>
    <w:rsid w:val="00266F13"/>
    <w:rsid w:val="00270D5B"/>
    <w:rsid w:val="0027234A"/>
    <w:rsid w:val="00272A89"/>
    <w:rsid w:val="002764D3"/>
    <w:rsid w:val="0027770E"/>
    <w:rsid w:val="00293A1B"/>
    <w:rsid w:val="00293CF7"/>
    <w:rsid w:val="002A019E"/>
    <w:rsid w:val="002A0FF5"/>
    <w:rsid w:val="002A4F52"/>
    <w:rsid w:val="002A5ECF"/>
    <w:rsid w:val="002B3B9F"/>
    <w:rsid w:val="002C2919"/>
    <w:rsid w:val="002D34E0"/>
    <w:rsid w:val="002D391E"/>
    <w:rsid w:val="002E5C60"/>
    <w:rsid w:val="002F012F"/>
    <w:rsid w:val="002F177E"/>
    <w:rsid w:val="00313BA9"/>
    <w:rsid w:val="003250EE"/>
    <w:rsid w:val="00325D21"/>
    <w:rsid w:val="00330F00"/>
    <w:rsid w:val="00337C2A"/>
    <w:rsid w:val="003416B4"/>
    <w:rsid w:val="003509DB"/>
    <w:rsid w:val="0036333C"/>
    <w:rsid w:val="00371A16"/>
    <w:rsid w:val="00373759"/>
    <w:rsid w:val="00385EB2"/>
    <w:rsid w:val="00393308"/>
    <w:rsid w:val="003A32B9"/>
    <w:rsid w:val="003A4769"/>
    <w:rsid w:val="003A7BD6"/>
    <w:rsid w:val="003A7DA7"/>
    <w:rsid w:val="003B6A53"/>
    <w:rsid w:val="003C251E"/>
    <w:rsid w:val="003C446B"/>
    <w:rsid w:val="003C4F35"/>
    <w:rsid w:val="003C7147"/>
    <w:rsid w:val="003D4C59"/>
    <w:rsid w:val="003E1B20"/>
    <w:rsid w:val="003E1D37"/>
    <w:rsid w:val="003E6994"/>
    <w:rsid w:val="003F77A8"/>
    <w:rsid w:val="00407F00"/>
    <w:rsid w:val="004457E7"/>
    <w:rsid w:val="00445E0B"/>
    <w:rsid w:val="00447222"/>
    <w:rsid w:val="00462F3D"/>
    <w:rsid w:val="00463C9F"/>
    <w:rsid w:val="0047249F"/>
    <w:rsid w:val="00475C52"/>
    <w:rsid w:val="004801F8"/>
    <w:rsid w:val="004819B9"/>
    <w:rsid w:val="00481E10"/>
    <w:rsid w:val="0048793C"/>
    <w:rsid w:val="0049264B"/>
    <w:rsid w:val="004935F6"/>
    <w:rsid w:val="004937BF"/>
    <w:rsid w:val="004B61F7"/>
    <w:rsid w:val="004C0D58"/>
    <w:rsid w:val="004C1437"/>
    <w:rsid w:val="004C5A9E"/>
    <w:rsid w:val="004D1ABF"/>
    <w:rsid w:val="004D306F"/>
    <w:rsid w:val="004D6FF4"/>
    <w:rsid w:val="004E4819"/>
    <w:rsid w:val="004F0080"/>
    <w:rsid w:val="004F435B"/>
    <w:rsid w:val="004F76B1"/>
    <w:rsid w:val="00503751"/>
    <w:rsid w:val="0050730A"/>
    <w:rsid w:val="0050F681"/>
    <w:rsid w:val="0053100C"/>
    <w:rsid w:val="005330AF"/>
    <w:rsid w:val="00534D00"/>
    <w:rsid w:val="0053704E"/>
    <w:rsid w:val="00542B21"/>
    <w:rsid w:val="005474F6"/>
    <w:rsid w:val="005516B3"/>
    <w:rsid w:val="005536AC"/>
    <w:rsid w:val="005559A8"/>
    <w:rsid w:val="0056246E"/>
    <w:rsid w:val="00575286"/>
    <w:rsid w:val="00581142"/>
    <w:rsid w:val="00582ECB"/>
    <w:rsid w:val="00591150"/>
    <w:rsid w:val="005930E4"/>
    <w:rsid w:val="005A1BAE"/>
    <w:rsid w:val="005A269B"/>
    <w:rsid w:val="005A2E34"/>
    <w:rsid w:val="005A438D"/>
    <w:rsid w:val="005B0BD9"/>
    <w:rsid w:val="005B120B"/>
    <w:rsid w:val="005B72DB"/>
    <w:rsid w:val="005B7377"/>
    <w:rsid w:val="005C0E3B"/>
    <w:rsid w:val="005C408D"/>
    <w:rsid w:val="005C4A43"/>
    <w:rsid w:val="005E317A"/>
    <w:rsid w:val="005E3555"/>
    <w:rsid w:val="005E5192"/>
    <w:rsid w:val="005E750F"/>
    <w:rsid w:val="005F2A18"/>
    <w:rsid w:val="005F5A92"/>
    <w:rsid w:val="005F74D4"/>
    <w:rsid w:val="00610781"/>
    <w:rsid w:val="00610D82"/>
    <w:rsid w:val="00611886"/>
    <w:rsid w:val="00613E17"/>
    <w:rsid w:val="00624146"/>
    <w:rsid w:val="00624821"/>
    <w:rsid w:val="00625B9D"/>
    <w:rsid w:val="00633ED6"/>
    <w:rsid w:val="00636D27"/>
    <w:rsid w:val="0064086F"/>
    <w:rsid w:val="00642CE6"/>
    <w:rsid w:val="00647B6D"/>
    <w:rsid w:val="00660479"/>
    <w:rsid w:val="00660F51"/>
    <w:rsid w:val="00663A10"/>
    <w:rsid w:val="00687CB4"/>
    <w:rsid w:val="006920E0"/>
    <w:rsid w:val="006931A5"/>
    <w:rsid w:val="0069400F"/>
    <w:rsid w:val="006A1716"/>
    <w:rsid w:val="006A6C22"/>
    <w:rsid w:val="006B7039"/>
    <w:rsid w:val="006D0237"/>
    <w:rsid w:val="006E0527"/>
    <w:rsid w:val="006E3026"/>
    <w:rsid w:val="00706EEE"/>
    <w:rsid w:val="00724C0C"/>
    <w:rsid w:val="00725914"/>
    <w:rsid w:val="0072593C"/>
    <w:rsid w:val="00740FC8"/>
    <w:rsid w:val="007467FD"/>
    <w:rsid w:val="00750C0F"/>
    <w:rsid w:val="0075683E"/>
    <w:rsid w:val="00756BF5"/>
    <w:rsid w:val="007611E2"/>
    <w:rsid w:val="00766C14"/>
    <w:rsid w:val="007700CE"/>
    <w:rsid w:val="00775935"/>
    <w:rsid w:val="00776498"/>
    <w:rsid w:val="0078277F"/>
    <w:rsid w:val="00792CB7"/>
    <w:rsid w:val="007955E8"/>
    <w:rsid w:val="00797AA1"/>
    <w:rsid w:val="007A204F"/>
    <w:rsid w:val="007A4671"/>
    <w:rsid w:val="007A7734"/>
    <w:rsid w:val="007A7EC0"/>
    <w:rsid w:val="007B500B"/>
    <w:rsid w:val="007D04F9"/>
    <w:rsid w:val="007D3BA5"/>
    <w:rsid w:val="007D6C65"/>
    <w:rsid w:val="007D6CB0"/>
    <w:rsid w:val="007F77FA"/>
    <w:rsid w:val="00804994"/>
    <w:rsid w:val="0081218E"/>
    <w:rsid w:val="00814498"/>
    <w:rsid w:val="0082039A"/>
    <w:rsid w:val="00820717"/>
    <w:rsid w:val="0082341D"/>
    <w:rsid w:val="0084192F"/>
    <w:rsid w:val="008420A4"/>
    <w:rsid w:val="008420E7"/>
    <w:rsid w:val="00847D8B"/>
    <w:rsid w:val="008513EC"/>
    <w:rsid w:val="00854904"/>
    <w:rsid w:val="00855EE4"/>
    <w:rsid w:val="008623E7"/>
    <w:rsid w:val="008648A7"/>
    <w:rsid w:val="00865AF0"/>
    <w:rsid w:val="0087523D"/>
    <w:rsid w:val="00877967"/>
    <w:rsid w:val="008816A4"/>
    <w:rsid w:val="008854D6"/>
    <w:rsid w:val="00885FC8"/>
    <w:rsid w:val="00890665"/>
    <w:rsid w:val="008906EF"/>
    <w:rsid w:val="008A50B0"/>
    <w:rsid w:val="008A58E0"/>
    <w:rsid w:val="008A6D03"/>
    <w:rsid w:val="008B100A"/>
    <w:rsid w:val="008B671B"/>
    <w:rsid w:val="008C06FF"/>
    <w:rsid w:val="008C15AF"/>
    <w:rsid w:val="008D0373"/>
    <w:rsid w:val="008D3280"/>
    <w:rsid w:val="008E3D8F"/>
    <w:rsid w:val="008E7365"/>
    <w:rsid w:val="008F45D7"/>
    <w:rsid w:val="008F6C51"/>
    <w:rsid w:val="009113AA"/>
    <w:rsid w:val="00913746"/>
    <w:rsid w:val="009167D2"/>
    <w:rsid w:val="0092147D"/>
    <w:rsid w:val="00927AD6"/>
    <w:rsid w:val="00936173"/>
    <w:rsid w:val="0093750C"/>
    <w:rsid w:val="00940F78"/>
    <w:rsid w:val="00943DC4"/>
    <w:rsid w:val="00952515"/>
    <w:rsid w:val="00961B2B"/>
    <w:rsid w:val="00963B9A"/>
    <w:rsid w:val="00967AA2"/>
    <w:rsid w:val="00970F81"/>
    <w:rsid w:val="00971778"/>
    <w:rsid w:val="00976141"/>
    <w:rsid w:val="00981110"/>
    <w:rsid w:val="009814D9"/>
    <w:rsid w:val="00981C09"/>
    <w:rsid w:val="009834BD"/>
    <w:rsid w:val="00984859"/>
    <w:rsid w:val="00995EA1"/>
    <w:rsid w:val="009A07B0"/>
    <w:rsid w:val="009A18B7"/>
    <w:rsid w:val="009A70C1"/>
    <w:rsid w:val="009B192D"/>
    <w:rsid w:val="009B2124"/>
    <w:rsid w:val="009B5F88"/>
    <w:rsid w:val="009C0D18"/>
    <w:rsid w:val="009C19AB"/>
    <w:rsid w:val="009C28DD"/>
    <w:rsid w:val="009C3D71"/>
    <w:rsid w:val="009C5C6E"/>
    <w:rsid w:val="009C6117"/>
    <w:rsid w:val="009C74A8"/>
    <w:rsid w:val="009C79EF"/>
    <w:rsid w:val="009D624F"/>
    <w:rsid w:val="009E660B"/>
    <w:rsid w:val="009F1071"/>
    <w:rsid w:val="009F3726"/>
    <w:rsid w:val="00A06872"/>
    <w:rsid w:val="00A13793"/>
    <w:rsid w:val="00A15A95"/>
    <w:rsid w:val="00A24E60"/>
    <w:rsid w:val="00A27DBD"/>
    <w:rsid w:val="00A33842"/>
    <w:rsid w:val="00A346F2"/>
    <w:rsid w:val="00A3653D"/>
    <w:rsid w:val="00A45BDF"/>
    <w:rsid w:val="00A54970"/>
    <w:rsid w:val="00A6097E"/>
    <w:rsid w:val="00A742B5"/>
    <w:rsid w:val="00A7557B"/>
    <w:rsid w:val="00A820B9"/>
    <w:rsid w:val="00A826A7"/>
    <w:rsid w:val="00A82E25"/>
    <w:rsid w:val="00A846F4"/>
    <w:rsid w:val="00A84F3E"/>
    <w:rsid w:val="00A85657"/>
    <w:rsid w:val="00A97CF4"/>
    <w:rsid w:val="00AA1C26"/>
    <w:rsid w:val="00AA2D16"/>
    <w:rsid w:val="00AA472F"/>
    <w:rsid w:val="00AA6CF1"/>
    <w:rsid w:val="00AC13C7"/>
    <w:rsid w:val="00AC2493"/>
    <w:rsid w:val="00AC4827"/>
    <w:rsid w:val="00AC5F69"/>
    <w:rsid w:val="00AC6D7A"/>
    <w:rsid w:val="00AD00E9"/>
    <w:rsid w:val="00AD163E"/>
    <w:rsid w:val="00AD335E"/>
    <w:rsid w:val="00AD5127"/>
    <w:rsid w:val="00AE009C"/>
    <w:rsid w:val="00AE5C57"/>
    <w:rsid w:val="00AF2DF5"/>
    <w:rsid w:val="00AF3E93"/>
    <w:rsid w:val="00B01ECF"/>
    <w:rsid w:val="00B03553"/>
    <w:rsid w:val="00B13E59"/>
    <w:rsid w:val="00B20609"/>
    <w:rsid w:val="00B22121"/>
    <w:rsid w:val="00B276D2"/>
    <w:rsid w:val="00B3786A"/>
    <w:rsid w:val="00B409D3"/>
    <w:rsid w:val="00B45AF8"/>
    <w:rsid w:val="00B55D3D"/>
    <w:rsid w:val="00B60B14"/>
    <w:rsid w:val="00B76C7F"/>
    <w:rsid w:val="00B94102"/>
    <w:rsid w:val="00B96812"/>
    <w:rsid w:val="00B969B2"/>
    <w:rsid w:val="00B975B9"/>
    <w:rsid w:val="00BA745B"/>
    <w:rsid w:val="00BB00D5"/>
    <w:rsid w:val="00BB475E"/>
    <w:rsid w:val="00BB7198"/>
    <w:rsid w:val="00BC6561"/>
    <w:rsid w:val="00BD0712"/>
    <w:rsid w:val="00BD0D66"/>
    <w:rsid w:val="00BE4EBB"/>
    <w:rsid w:val="00BF03A2"/>
    <w:rsid w:val="00BF483E"/>
    <w:rsid w:val="00BF484F"/>
    <w:rsid w:val="00BF6840"/>
    <w:rsid w:val="00BF68AC"/>
    <w:rsid w:val="00C00DBF"/>
    <w:rsid w:val="00C1169F"/>
    <w:rsid w:val="00C13E13"/>
    <w:rsid w:val="00C230D3"/>
    <w:rsid w:val="00C32959"/>
    <w:rsid w:val="00C368E7"/>
    <w:rsid w:val="00C4688D"/>
    <w:rsid w:val="00C478BE"/>
    <w:rsid w:val="00C541A3"/>
    <w:rsid w:val="00C54E2C"/>
    <w:rsid w:val="00C62B3D"/>
    <w:rsid w:val="00C638E1"/>
    <w:rsid w:val="00C71C99"/>
    <w:rsid w:val="00C72B33"/>
    <w:rsid w:val="00C735F8"/>
    <w:rsid w:val="00C76F10"/>
    <w:rsid w:val="00C83D81"/>
    <w:rsid w:val="00C84BB1"/>
    <w:rsid w:val="00C91C40"/>
    <w:rsid w:val="00CA5690"/>
    <w:rsid w:val="00CA597A"/>
    <w:rsid w:val="00CB1B99"/>
    <w:rsid w:val="00CB262E"/>
    <w:rsid w:val="00CB4D12"/>
    <w:rsid w:val="00CD4D79"/>
    <w:rsid w:val="00CE6F57"/>
    <w:rsid w:val="00CF18FF"/>
    <w:rsid w:val="00CF4742"/>
    <w:rsid w:val="00CF611C"/>
    <w:rsid w:val="00CF66B9"/>
    <w:rsid w:val="00CF6B4D"/>
    <w:rsid w:val="00D01B3B"/>
    <w:rsid w:val="00D0224F"/>
    <w:rsid w:val="00D029B5"/>
    <w:rsid w:val="00D0318D"/>
    <w:rsid w:val="00D040EA"/>
    <w:rsid w:val="00D13A03"/>
    <w:rsid w:val="00D16F00"/>
    <w:rsid w:val="00D17EAA"/>
    <w:rsid w:val="00D22093"/>
    <w:rsid w:val="00D33252"/>
    <w:rsid w:val="00D344BE"/>
    <w:rsid w:val="00D43299"/>
    <w:rsid w:val="00D43546"/>
    <w:rsid w:val="00D5082D"/>
    <w:rsid w:val="00D55B04"/>
    <w:rsid w:val="00D605F5"/>
    <w:rsid w:val="00D63B68"/>
    <w:rsid w:val="00D6666D"/>
    <w:rsid w:val="00D6795D"/>
    <w:rsid w:val="00D74E5E"/>
    <w:rsid w:val="00D77BBC"/>
    <w:rsid w:val="00D8313B"/>
    <w:rsid w:val="00D87C4A"/>
    <w:rsid w:val="00D91114"/>
    <w:rsid w:val="00D935C5"/>
    <w:rsid w:val="00DA03A5"/>
    <w:rsid w:val="00DA207F"/>
    <w:rsid w:val="00DA678C"/>
    <w:rsid w:val="00DA68A5"/>
    <w:rsid w:val="00DA7731"/>
    <w:rsid w:val="00DB1FA0"/>
    <w:rsid w:val="00DB2E03"/>
    <w:rsid w:val="00DB3BEE"/>
    <w:rsid w:val="00DB475F"/>
    <w:rsid w:val="00DC2BF8"/>
    <w:rsid w:val="00DC63DD"/>
    <w:rsid w:val="00DD100B"/>
    <w:rsid w:val="00DD24D6"/>
    <w:rsid w:val="00DD33F6"/>
    <w:rsid w:val="00DD496B"/>
    <w:rsid w:val="00DE05FF"/>
    <w:rsid w:val="00DE2673"/>
    <w:rsid w:val="00DF739F"/>
    <w:rsid w:val="00DF7B24"/>
    <w:rsid w:val="00E04507"/>
    <w:rsid w:val="00E06F61"/>
    <w:rsid w:val="00E13AF1"/>
    <w:rsid w:val="00E14C7C"/>
    <w:rsid w:val="00E228D2"/>
    <w:rsid w:val="00E22D13"/>
    <w:rsid w:val="00E23846"/>
    <w:rsid w:val="00E23E81"/>
    <w:rsid w:val="00E25613"/>
    <w:rsid w:val="00E3285E"/>
    <w:rsid w:val="00E33DDE"/>
    <w:rsid w:val="00E37843"/>
    <w:rsid w:val="00E42B1D"/>
    <w:rsid w:val="00E44133"/>
    <w:rsid w:val="00E47864"/>
    <w:rsid w:val="00E509C1"/>
    <w:rsid w:val="00E54E2B"/>
    <w:rsid w:val="00E64637"/>
    <w:rsid w:val="00E83F0F"/>
    <w:rsid w:val="00E849AA"/>
    <w:rsid w:val="00E86C09"/>
    <w:rsid w:val="00E942D4"/>
    <w:rsid w:val="00E9495C"/>
    <w:rsid w:val="00E9793D"/>
    <w:rsid w:val="00EA04AB"/>
    <w:rsid w:val="00EA0AB2"/>
    <w:rsid w:val="00EA2AAE"/>
    <w:rsid w:val="00EB7322"/>
    <w:rsid w:val="00ED4C4D"/>
    <w:rsid w:val="00ED59C5"/>
    <w:rsid w:val="00EE7DDD"/>
    <w:rsid w:val="00F02152"/>
    <w:rsid w:val="00F168D4"/>
    <w:rsid w:val="00F22179"/>
    <w:rsid w:val="00F238C2"/>
    <w:rsid w:val="00F34301"/>
    <w:rsid w:val="00F34EED"/>
    <w:rsid w:val="00F3624C"/>
    <w:rsid w:val="00F36DE9"/>
    <w:rsid w:val="00F441A1"/>
    <w:rsid w:val="00F4685C"/>
    <w:rsid w:val="00F50751"/>
    <w:rsid w:val="00F52BBC"/>
    <w:rsid w:val="00F541DE"/>
    <w:rsid w:val="00F65E58"/>
    <w:rsid w:val="00F76B7F"/>
    <w:rsid w:val="00F77D31"/>
    <w:rsid w:val="00F857C4"/>
    <w:rsid w:val="00F957DF"/>
    <w:rsid w:val="00F9ECF2"/>
    <w:rsid w:val="00FA26E4"/>
    <w:rsid w:val="00FA3594"/>
    <w:rsid w:val="00FA5F5B"/>
    <w:rsid w:val="00FB4BC7"/>
    <w:rsid w:val="00FB5CEB"/>
    <w:rsid w:val="00FC361D"/>
    <w:rsid w:val="00FD16F1"/>
    <w:rsid w:val="00FE012D"/>
    <w:rsid w:val="00FE1255"/>
    <w:rsid w:val="00FE56F9"/>
    <w:rsid w:val="01434606"/>
    <w:rsid w:val="01434606"/>
    <w:rsid w:val="01528BA7"/>
    <w:rsid w:val="0225EB64"/>
    <w:rsid w:val="02615B26"/>
    <w:rsid w:val="02C90D0B"/>
    <w:rsid w:val="033FE17B"/>
    <w:rsid w:val="033FE17B"/>
    <w:rsid w:val="03F2DCD3"/>
    <w:rsid w:val="041A8909"/>
    <w:rsid w:val="05219F74"/>
    <w:rsid w:val="052A3CFD"/>
    <w:rsid w:val="052A3CFD"/>
    <w:rsid w:val="055DDF3F"/>
    <w:rsid w:val="066EB38E"/>
    <w:rsid w:val="06742E34"/>
    <w:rsid w:val="06CB8B8D"/>
    <w:rsid w:val="070EC271"/>
    <w:rsid w:val="07E60C42"/>
    <w:rsid w:val="085C3FBD"/>
    <w:rsid w:val="086643E0"/>
    <w:rsid w:val="089BDBC4"/>
    <w:rsid w:val="08D1BBFC"/>
    <w:rsid w:val="08FADB6B"/>
    <w:rsid w:val="0A93FCF5"/>
    <w:rsid w:val="0ACE8852"/>
    <w:rsid w:val="0B8505DB"/>
    <w:rsid w:val="0BE8135F"/>
    <w:rsid w:val="0BF00E92"/>
    <w:rsid w:val="0D259E57"/>
    <w:rsid w:val="0DA1D473"/>
    <w:rsid w:val="0DAC5242"/>
    <w:rsid w:val="0DD0983D"/>
    <w:rsid w:val="0E4046AD"/>
    <w:rsid w:val="0E5E9ED5"/>
    <w:rsid w:val="0ECBC436"/>
    <w:rsid w:val="0F579F2A"/>
    <w:rsid w:val="0F71856B"/>
    <w:rsid w:val="103ADE93"/>
    <w:rsid w:val="106D668D"/>
    <w:rsid w:val="1074190B"/>
    <w:rsid w:val="10794162"/>
    <w:rsid w:val="10C91ED4"/>
    <w:rsid w:val="115482F2"/>
    <w:rsid w:val="11578ABC"/>
    <w:rsid w:val="11659517"/>
    <w:rsid w:val="1242CF1A"/>
    <w:rsid w:val="1258D8F2"/>
    <w:rsid w:val="1282CBB7"/>
    <w:rsid w:val="128D994D"/>
    <w:rsid w:val="12A796B7"/>
    <w:rsid w:val="136BA5CB"/>
    <w:rsid w:val="13B72EB4"/>
    <w:rsid w:val="143FBA8E"/>
    <w:rsid w:val="14A8EA6E"/>
    <w:rsid w:val="158EA57F"/>
    <w:rsid w:val="159F8353"/>
    <w:rsid w:val="15A6FDC0"/>
    <w:rsid w:val="15F81BE9"/>
    <w:rsid w:val="16298C8F"/>
    <w:rsid w:val="16873EFA"/>
    <w:rsid w:val="1697153E"/>
    <w:rsid w:val="16DF66A4"/>
    <w:rsid w:val="16FCB0D7"/>
    <w:rsid w:val="175452F9"/>
    <w:rsid w:val="176643F9"/>
    <w:rsid w:val="17DA2010"/>
    <w:rsid w:val="17DA2010"/>
    <w:rsid w:val="17F86A80"/>
    <w:rsid w:val="17F86A80"/>
    <w:rsid w:val="1885BAA0"/>
    <w:rsid w:val="18AFA5C7"/>
    <w:rsid w:val="18B6918E"/>
    <w:rsid w:val="191D437C"/>
    <w:rsid w:val="19B4F6A4"/>
    <w:rsid w:val="1A2CEB15"/>
    <w:rsid w:val="1A7C84BC"/>
    <w:rsid w:val="1AEE821C"/>
    <w:rsid w:val="1B9E0FD7"/>
    <w:rsid w:val="1D24F69E"/>
    <w:rsid w:val="1D2C0A99"/>
    <w:rsid w:val="1DC03B22"/>
    <w:rsid w:val="1DDC6E83"/>
    <w:rsid w:val="1DFAE3AA"/>
    <w:rsid w:val="1E04935C"/>
    <w:rsid w:val="1E6564FE"/>
    <w:rsid w:val="1F0794ED"/>
    <w:rsid w:val="1F1CAE3E"/>
    <w:rsid w:val="1F5BBF5A"/>
    <w:rsid w:val="1FDEB690"/>
    <w:rsid w:val="213BFB4C"/>
    <w:rsid w:val="21C9CEB7"/>
    <w:rsid w:val="22954470"/>
    <w:rsid w:val="22A78670"/>
    <w:rsid w:val="22D1AF37"/>
    <w:rsid w:val="22D6D8B5"/>
    <w:rsid w:val="238C7335"/>
    <w:rsid w:val="23EFF7D4"/>
    <w:rsid w:val="2414F02C"/>
    <w:rsid w:val="244913A7"/>
    <w:rsid w:val="246AE72B"/>
    <w:rsid w:val="24F881AF"/>
    <w:rsid w:val="25026A22"/>
    <w:rsid w:val="2539C64D"/>
    <w:rsid w:val="25446F91"/>
    <w:rsid w:val="25A77BC5"/>
    <w:rsid w:val="266B9E52"/>
    <w:rsid w:val="26949C31"/>
    <w:rsid w:val="26C71541"/>
    <w:rsid w:val="271CCB5F"/>
    <w:rsid w:val="27DBC80F"/>
    <w:rsid w:val="27E07866"/>
    <w:rsid w:val="27E68A1F"/>
    <w:rsid w:val="27E8DD69"/>
    <w:rsid w:val="2861D917"/>
    <w:rsid w:val="28B977FB"/>
    <w:rsid w:val="295E5C10"/>
    <w:rsid w:val="299ADE23"/>
    <w:rsid w:val="29C1282C"/>
    <w:rsid w:val="2A1FF4BB"/>
    <w:rsid w:val="2A9C8DA8"/>
    <w:rsid w:val="2ADC369D"/>
    <w:rsid w:val="2AECA5D2"/>
    <w:rsid w:val="2B0755D9"/>
    <w:rsid w:val="2BE10450"/>
    <w:rsid w:val="2CD1E23B"/>
    <w:rsid w:val="2D1845DC"/>
    <w:rsid w:val="2D47153B"/>
    <w:rsid w:val="2DC55042"/>
    <w:rsid w:val="30026B8D"/>
    <w:rsid w:val="30053C49"/>
    <w:rsid w:val="30EEC1CB"/>
    <w:rsid w:val="31547DA9"/>
    <w:rsid w:val="317F5396"/>
    <w:rsid w:val="318B7BF6"/>
    <w:rsid w:val="319F057A"/>
    <w:rsid w:val="319F057A"/>
    <w:rsid w:val="320EEAE1"/>
    <w:rsid w:val="320F9E9E"/>
    <w:rsid w:val="32DF28ED"/>
    <w:rsid w:val="32E2D05C"/>
    <w:rsid w:val="32EBA1ED"/>
    <w:rsid w:val="3379AE87"/>
    <w:rsid w:val="33C8F0E9"/>
    <w:rsid w:val="356D85C9"/>
    <w:rsid w:val="3575C195"/>
    <w:rsid w:val="360F9571"/>
    <w:rsid w:val="3617B9CB"/>
    <w:rsid w:val="36E8FF38"/>
    <w:rsid w:val="370EC6DF"/>
    <w:rsid w:val="3750C702"/>
    <w:rsid w:val="38466FC4"/>
    <w:rsid w:val="3A970E74"/>
    <w:rsid w:val="3A9B4D35"/>
    <w:rsid w:val="3B6A4123"/>
    <w:rsid w:val="3C78CE50"/>
    <w:rsid w:val="3C8C2D99"/>
    <w:rsid w:val="3D755061"/>
    <w:rsid w:val="3D8CA0B7"/>
    <w:rsid w:val="3DE6C806"/>
    <w:rsid w:val="3E1A8425"/>
    <w:rsid w:val="3E2F75F5"/>
    <w:rsid w:val="3E8A380A"/>
    <w:rsid w:val="3F3D5EAE"/>
    <w:rsid w:val="4033EFCA"/>
    <w:rsid w:val="41D432E9"/>
    <w:rsid w:val="41F17D47"/>
    <w:rsid w:val="41F17D47"/>
    <w:rsid w:val="41F23CC6"/>
    <w:rsid w:val="425B86EB"/>
    <w:rsid w:val="426AECE9"/>
    <w:rsid w:val="4270E261"/>
    <w:rsid w:val="430E37DE"/>
    <w:rsid w:val="432D7742"/>
    <w:rsid w:val="433C76CE"/>
    <w:rsid w:val="434770F3"/>
    <w:rsid w:val="4350E22D"/>
    <w:rsid w:val="438B72A3"/>
    <w:rsid w:val="45424EA3"/>
    <w:rsid w:val="45508A84"/>
    <w:rsid w:val="469BE9DE"/>
    <w:rsid w:val="46A62F42"/>
    <w:rsid w:val="46CD83F6"/>
    <w:rsid w:val="4721A6E2"/>
    <w:rsid w:val="475E6F44"/>
    <w:rsid w:val="49569AD5"/>
    <w:rsid w:val="4967E3A8"/>
    <w:rsid w:val="4969BE34"/>
    <w:rsid w:val="49AFBBA6"/>
    <w:rsid w:val="49CA6742"/>
    <w:rsid w:val="49F5AAFA"/>
    <w:rsid w:val="49FDF86E"/>
    <w:rsid w:val="4A2D3322"/>
    <w:rsid w:val="4A5EE9F3"/>
    <w:rsid w:val="4B3334AE"/>
    <w:rsid w:val="4B3ACCA2"/>
    <w:rsid w:val="4B5E94B3"/>
    <w:rsid w:val="4B92F696"/>
    <w:rsid w:val="4B972E98"/>
    <w:rsid w:val="4BCDFF39"/>
    <w:rsid w:val="4BD74F88"/>
    <w:rsid w:val="4C2ADF78"/>
    <w:rsid w:val="4C3AD258"/>
    <w:rsid w:val="4CC6F517"/>
    <w:rsid w:val="4D3CD96D"/>
    <w:rsid w:val="4EFF535E"/>
    <w:rsid w:val="4F3DC0DC"/>
    <w:rsid w:val="4F8CA15C"/>
    <w:rsid w:val="4F8CA15C"/>
    <w:rsid w:val="4FE91983"/>
    <w:rsid w:val="504C15E2"/>
    <w:rsid w:val="507F28E6"/>
    <w:rsid w:val="51639F08"/>
    <w:rsid w:val="51ED39F5"/>
    <w:rsid w:val="5214CF79"/>
    <w:rsid w:val="52399C05"/>
    <w:rsid w:val="524198E5"/>
    <w:rsid w:val="524198E5"/>
    <w:rsid w:val="5500E22F"/>
    <w:rsid w:val="5516E248"/>
    <w:rsid w:val="55C9D788"/>
    <w:rsid w:val="55DB6970"/>
    <w:rsid w:val="5626C244"/>
    <w:rsid w:val="563252CD"/>
    <w:rsid w:val="5649FEE5"/>
    <w:rsid w:val="56CE0896"/>
    <w:rsid w:val="57297140"/>
    <w:rsid w:val="576B4C23"/>
    <w:rsid w:val="584E457F"/>
    <w:rsid w:val="5867D363"/>
    <w:rsid w:val="5875B2C8"/>
    <w:rsid w:val="58BDD524"/>
    <w:rsid w:val="58D95106"/>
    <w:rsid w:val="5966A980"/>
    <w:rsid w:val="59C091E2"/>
    <w:rsid w:val="59FACDFD"/>
    <w:rsid w:val="59FEAFEC"/>
    <w:rsid w:val="5A1859CD"/>
    <w:rsid w:val="5A27FE98"/>
    <w:rsid w:val="5A6C3D4A"/>
    <w:rsid w:val="5AD640F4"/>
    <w:rsid w:val="5B57CE31"/>
    <w:rsid w:val="5C142B04"/>
    <w:rsid w:val="5C737AC3"/>
    <w:rsid w:val="5C8DA647"/>
    <w:rsid w:val="5CA6F5F1"/>
    <w:rsid w:val="5CBC1B50"/>
    <w:rsid w:val="5D250854"/>
    <w:rsid w:val="5D4D3757"/>
    <w:rsid w:val="5D5F58CC"/>
    <w:rsid w:val="5DB23C0F"/>
    <w:rsid w:val="5DCC3BBF"/>
    <w:rsid w:val="5E22B3F4"/>
    <w:rsid w:val="5E2B5DD6"/>
    <w:rsid w:val="5E7E9C74"/>
    <w:rsid w:val="5E89DA3F"/>
    <w:rsid w:val="5F48A5C1"/>
    <w:rsid w:val="5F5FAA2F"/>
    <w:rsid w:val="5F64A7F5"/>
    <w:rsid w:val="5FA78897"/>
    <w:rsid w:val="603A4141"/>
    <w:rsid w:val="606C9537"/>
    <w:rsid w:val="60AA11F1"/>
    <w:rsid w:val="60CBD67E"/>
    <w:rsid w:val="60CE427E"/>
    <w:rsid w:val="61DBE26D"/>
    <w:rsid w:val="62646648"/>
    <w:rsid w:val="62701A5F"/>
    <w:rsid w:val="62D18B84"/>
    <w:rsid w:val="62F85368"/>
    <w:rsid w:val="635C1300"/>
    <w:rsid w:val="640E82B0"/>
    <w:rsid w:val="64526F42"/>
    <w:rsid w:val="654C7AF6"/>
    <w:rsid w:val="656EABDB"/>
    <w:rsid w:val="65AD1918"/>
    <w:rsid w:val="661716CB"/>
    <w:rsid w:val="6650DACB"/>
    <w:rsid w:val="66514EEB"/>
    <w:rsid w:val="66FF7940"/>
    <w:rsid w:val="692CA4FD"/>
    <w:rsid w:val="69E71D18"/>
    <w:rsid w:val="6A3B27D5"/>
    <w:rsid w:val="6AC738DE"/>
    <w:rsid w:val="6B1D1583"/>
    <w:rsid w:val="6B5F9CF9"/>
    <w:rsid w:val="6B92ACE8"/>
    <w:rsid w:val="6BFD66C3"/>
    <w:rsid w:val="6C6B150E"/>
    <w:rsid w:val="6C76015D"/>
    <w:rsid w:val="6C89859F"/>
    <w:rsid w:val="6CA81BE2"/>
    <w:rsid w:val="6CC5A460"/>
    <w:rsid w:val="6CD9221F"/>
    <w:rsid w:val="6D2A85FE"/>
    <w:rsid w:val="6D7AC994"/>
    <w:rsid w:val="6D917951"/>
    <w:rsid w:val="6D9FBB01"/>
    <w:rsid w:val="6DCB0888"/>
    <w:rsid w:val="6EBCA0D7"/>
    <w:rsid w:val="6EE077F4"/>
    <w:rsid w:val="6F26EE3D"/>
    <w:rsid w:val="6FDB1A4B"/>
    <w:rsid w:val="6FDC4C94"/>
    <w:rsid w:val="6FDC4C94"/>
    <w:rsid w:val="70E4B2AC"/>
    <w:rsid w:val="7175988B"/>
    <w:rsid w:val="718810C7"/>
    <w:rsid w:val="7189C6B9"/>
    <w:rsid w:val="71AFDB44"/>
    <w:rsid w:val="724D6A52"/>
    <w:rsid w:val="7273F400"/>
    <w:rsid w:val="734F09CC"/>
    <w:rsid w:val="7367B3C4"/>
    <w:rsid w:val="7414576E"/>
    <w:rsid w:val="74E3B973"/>
    <w:rsid w:val="75E569CD"/>
    <w:rsid w:val="75FA41CE"/>
    <w:rsid w:val="766D420C"/>
    <w:rsid w:val="76A66D87"/>
    <w:rsid w:val="77057D20"/>
    <w:rsid w:val="77922CEA"/>
    <w:rsid w:val="77F4A9EA"/>
    <w:rsid w:val="787EBC95"/>
    <w:rsid w:val="795DB16F"/>
    <w:rsid w:val="796CF773"/>
    <w:rsid w:val="79DC5906"/>
    <w:rsid w:val="7A246A1F"/>
    <w:rsid w:val="7A72C8A0"/>
    <w:rsid w:val="7B42B9D2"/>
    <w:rsid w:val="7B90CE9F"/>
    <w:rsid w:val="7C0E0C19"/>
    <w:rsid w:val="7C44AECD"/>
    <w:rsid w:val="7C6D6F95"/>
    <w:rsid w:val="7D63A61B"/>
    <w:rsid w:val="7D93827A"/>
    <w:rsid w:val="7DFE152A"/>
    <w:rsid w:val="7EF7943D"/>
    <w:rsid w:val="7F06819E"/>
    <w:rsid w:val="7F0CE6D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01F7EB"/>
  <w15:chartTrackingRefBased/>
  <w15:docId w15:val="{A267ECB1-C744-4215-9D8F-19F90EFB4B5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Fontepargpadro" w:default="1">
    <w:name w:val="Default Paragraph Font"/>
    <w:uiPriority w:val="1"/>
    <w:semiHidden/>
    <w:unhideWhenUsed/>
  </w:style>
  <w:style w:type="table" w:styleId="Tabelanormal" w:default="1">
    <w:name w:val="Normal Table"/>
    <w:uiPriority w:val="99"/>
    <w:semiHidden/>
    <w:unhideWhenUsed/>
    <w:tblPr>
      <w:tblInd w:w="0" w:type="dxa"/>
      <w:tblCellMar>
        <w:top w:w="0" w:type="dxa"/>
        <w:left w:w="108" w:type="dxa"/>
        <w:bottom w:w="0" w:type="dxa"/>
        <w:right w:w="108" w:type="dxa"/>
      </w:tblCellMar>
    </w:tblPr>
  </w:style>
  <w:style w:type="numbering" w:styleId="Semlista" w:default="1">
    <w:name w:val="No List"/>
    <w:uiPriority w:val="99"/>
    <w:semiHidden/>
    <w:unhideWhenUsed/>
  </w:style>
  <w:style w:type="paragraph" w:styleId="Cabealho">
    <w:name w:val="header"/>
    <w:basedOn w:val="Normal"/>
    <w:link w:val="CabealhoChar"/>
    <w:uiPriority w:val="99"/>
    <w:unhideWhenUsed/>
    <w:rsid w:val="00890665"/>
    <w:pPr>
      <w:tabs>
        <w:tab w:val="center" w:pos="4252"/>
        <w:tab w:val="right" w:pos="8504"/>
      </w:tabs>
      <w:spacing w:after="0" w:line="240" w:lineRule="auto"/>
    </w:pPr>
  </w:style>
  <w:style w:type="character" w:styleId="CabealhoChar" w:customStyle="1">
    <w:name w:val="Cabeçalho Char"/>
    <w:basedOn w:val="Fontepargpadro"/>
    <w:link w:val="Cabealho"/>
    <w:uiPriority w:val="99"/>
    <w:rsid w:val="00890665"/>
  </w:style>
  <w:style w:type="paragraph" w:styleId="Rodap">
    <w:name w:val="footer"/>
    <w:basedOn w:val="Normal"/>
    <w:link w:val="RodapChar"/>
    <w:uiPriority w:val="99"/>
    <w:unhideWhenUsed/>
    <w:rsid w:val="00890665"/>
    <w:pPr>
      <w:tabs>
        <w:tab w:val="center" w:pos="4252"/>
        <w:tab w:val="right" w:pos="8504"/>
      </w:tabs>
      <w:spacing w:after="0" w:line="240" w:lineRule="auto"/>
    </w:pPr>
  </w:style>
  <w:style w:type="character" w:styleId="RodapChar" w:customStyle="1">
    <w:name w:val="Rodapé Char"/>
    <w:basedOn w:val="Fontepargpadro"/>
    <w:link w:val="Rodap"/>
    <w:uiPriority w:val="99"/>
    <w:rsid w:val="00890665"/>
  </w:style>
  <w:style w:type="paragraph" w:styleId="PargrafodaLista">
    <w:name w:val="List Paragraph"/>
    <w:basedOn w:val="Normal"/>
    <w:uiPriority w:val="34"/>
    <w:qFormat/>
    <w:rsid w:val="00890665"/>
    <w:pPr>
      <w:ind w:left="720"/>
      <w:contextualSpacing/>
    </w:pPr>
  </w:style>
  <w:style w:type="character" w:styleId="Hyperlink">
    <w:name w:val="Hyperlink"/>
    <w:basedOn w:val="Fontepargpadro"/>
    <w:uiPriority w:val="99"/>
    <w:unhideWhenUsed/>
    <w:rsid w:val="0064086F"/>
    <w:rPr>
      <w:color w:val="0563C1" w:themeColor="hyperlink"/>
      <w:u w:val="single"/>
    </w:rPr>
  </w:style>
  <w:style w:type="character" w:styleId="UnresolvedMention" w:customStyle="1">
    <w:name w:val="Unresolved Mention"/>
    <w:basedOn w:val="Fontepargpadro"/>
    <w:uiPriority w:val="99"/>
    <w:semiHidden/>
    <w:unhideWhenUsed/>
    <w:rsid w:val="0064086F"/>
    <w:rPr>
      <w:color w:val="605E5C"/>
      <w:shd w:val="clear" w:color="auto" w:fill="E1DFDD"/>
    </w:rPr>
  </w:style>
  <w:style w:type="character" w:styleId="HiperlinkVisitado">
    <w:name w:val="FollowedHyperlink"/>
    <w:basedOn w:val="Fontepargpadro"/>
    <w:uiPriority w:val="99"/>
    <w:semiHidden/>
    <w:unhideWhenUsed/>
    <w:rsid w:val="00182B3A"/>
    <w:rPr>
      <w:color w:val="800080"/>
      <w:u w:val="single"/>
    </w:rPr>
  </w:style>
  <w:style w:type="paragraph" w:styleId="msonormal0" w:customStyle="1">
    <w:name w:val="msonormal"/>
    <w:basedOn w:val="Normal"/>
    <w:rsid w:val="00182B3A"/>
    <w:pPr>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 w:type="paragraph" w:styleId="xl66" w:customStyle="1">
    <w:name w:val="xl66"/>
    <w:basedOn w:val="Normal"/>
    <w:rsid w:val="00182B3A"/>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Times New Roman" w:hAnsi="Times New Roman" w:eastAsia="Times New Roman" w:cs="Times New Roman"/>
      <w:b/>
      <w:bCs/>
      <w:kern w:val="0"/>
      <w:sz w:val="20"/>
      <w:szCs w:val="20"/>
      <w:lang w:eastAsia="pt-BR"/>
      <w14:ligatures w14:val="none"/>
    </w:rPr>
  </w:style>
  <w:style w:type="paragraph" w:styleId="xl67" w:customStyle="1">
    <w:name w:val="xl67"/>
    <w:basedOn w:val="Normal"/>
    <w:rsid w:val="00182B3A"/>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Times New Roman" w:hAnsi="Times New Roman" w:eastAsia="Times New Roman" w:cs="Times New Roman"/>
      <w:kern w:val="0"/>
      <w:sz w:val="20"/>
      <w:szCs w:val="20"/>
      <w:lang w:eastAsia="pt-BR"/>
      <w14:ligatures w14:val="none"/>
    </w:rPr>
  </w:style>
  <w:style w:type="paragraph" w:styleId="xl68" w:customStyle="1">
    <w:name w:val="xl68"/>
    <w:basedOn w:val="Normal"/>
    <w:rsid w:val="00182B3A"/>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Times New Roman" w:hAnsi="Times New Roman" w:eastAsia="Times New Roman" w:cs="Times New Roman"/>
      <w:kern w:val="0"/>
      <w:sz w:val="20"/>
      <w:szCs w:val="20"/>
      <w:lang w:eastAsia="pt-BR"/>
      <w14:ligatures w14:val="none"/>
    </w:rPr>
  </w:style>
  <w:style w:type="paragraph" w:styleId="xl69" w:customStyle="1">
    <w:name w:val="xl69"/>
    <w:basedOn w:val="Normal"/>
    <w:rsid w:val="00182B3A"/>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Times New Roman" w:hAnsi="Times New Roman" w:eastAsia="Times New Roman" w:cs="Times New Roman"/>
      <w:b/>
      <w:bCs/>
      <w:kern w:val="0"/>
      <w:sz w:val="20"/>
      <w:szCs w:val="20"/>
      <w:lang w:eastAsia="pt-BR"/>
      <w14:ligatures w14:val="none"/>
    </w:rPr>
  </w:style>
  <w:style w:type="paragraph" w:styleId="xl70" w:customStyle="1">
    <w:name w:val="xl70"/>
    <w:basedOn w:val="Normal"/>
    <w:rsid w:val="00182B3A"/>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line="240" w:lineRule="auto"/>
      <w:jc w:val="center"/>
      <w:textAlignment w:val="center"/>
    </w:pPr>
    <w:rPr>
      <w:rFonts w:ascii="Times New Roman" w:hAnsi="Times New Roman" w:eastAsia="Times New Roman" w:cs="Times New Roman"/>
      <w:kern w:val="0"/>
      <w:sz w:val="20"/>
      <w:szCs w:val="20"/>
      <w:lang w:eastAsia="pt-BR"/>
      <w14:ligatures w14:val="none"/>
    </w:rPr>
  </w:style>
  <w:style w:type="paragraph" w:styleId="xl71" w:customStyle="1">
    <w:name w:val="xl71"/>
    <w:basedOn w:val="Normal"/>
    <w:rsid w:val="00182B3A"/>
    <w:pPr>
      <w:pBdr>
        <w:top w:val="single" w:color="auto" w:sz="4" w:space="0"/>
        <w:left w:val="single" w:color="auto" w:sz="4" w:space="0"/>
        <w:bottom w:val="single" w:color="auto" w:sz="4" w:space="0"/>
        <w:right w:val="single" w:color="auto" w:sz="4" w:space="0"/>
      </w:pBdr>
      <w:shd w:val="clear" w:color="000000" w:fill="DDD9C4"/>
      <w:spacing w:before="100" w:beforeAutospacing="1" w:after="100" w:afterAutospacing="1" w:line="240" w:lineRule="auto"/>
      <w:jc w:val="center"/>
      <w:textAlignment w:val="center"/>
    </w:pPr>
    <w:rPr>
      <w:rFonts w:ascii="Times New Roman" w:hAnsi="Times New Roman" w:eastAsia="Times New Roman" w:cs="Times New Roman"/>
      <w:b/>
      <w:bCs/>
      <w:kern w:val="0"/>
      <w:sz w:val="20"/>
      <w:szCs w:val="20"/>
      <w:lang w:eastAsia="pt-BR"/>
      <w14:ligatures w14:val="none"/>
    </w:rPr>
  </w:style>
  <w:style w:type="paragraph" w:styleId="xl72" w:customStyle="1">
    <w:name w:val="xl72"/>
    <w:basedOn w:val="Normal"/>
    <w:rsid w:val="00182B3A"/>
    <w:pPr>
      <w:pBdr>
        <w:top w:val="single" w:color="auto" w:sz="4" w:space="0"/>
        <w:left w:val="single" w:color="auto" w:sz="4" w:space="0"/>
        <w:bottom w:val="single" w:color="auto" w:sz="4" w:space="0"/>
        <w:right w:val="single" w:color="auto" w:sz="4" w:space="0"/>
      </w:pBdr>
      <w:shd w:val="clear" w:color="000000" w:fill="DDD9C4"/>
      <w:spacing w:before="100" w:beforeAutospacing="1" w:after="100" w:afterAutospacing="1" w:line="240" w:lineRule="auto"/>
      <w:textAlignment w:val="center"/>
    </w:pPr>
    <w:rPr>
      <w:rFonts w:ascii="Times New Roman" w:hAnsi="Times New Roman" w:eastAsia="Times New Roman" w:cs="Times New Roman"/>
      <w:b/>
      <w:bCs/>
      <w:kern w:val="0"/>
      <w:sz w:val="24"/>
      <w:szCs w:val="24"/>
      <w:lang w:eastAsia="pt-BR"/>
      <w14:ligatures w14:val="none"/>
    </w:rPr>
  </w:style>
  <w:style w:type="paragraph" w:styleId="xl73" w:customStyle="1">
    <w:name w:val="xl73"/>
    <w:basedOn w:val="Normal"/>
    <w:rsid w:val="00182B3A"/>
    <w:pPr>
      <w:pBdr>
        <w:top w:val="single" w:color="auto" w:sz="4" w:space="0"/>
        <w:left w:val="single" w:color="auto" w:sz="4" w:space="0"/>
        <w:bottom w:val="single" w:color="auto" w:sz="4" w:space="0"/>
        <w:right w:val="single" w:color="auto" w:sz="4" w:space="0"/>
      </w:pBdr>
      <w:shd w:val="clear" w:color="000000" w:fill="DDD9C4"/>
      <w:spacing w:before="100" w:beforeAutospacing="1" w:after="100" w:afterAutospacing="1" w:line="240" w:lineRule="auto"/>
    </w:pPr>
    <w:rPr>
      <w:rFonts w:ascii="Times New Roman" w:hAnsi="Times New Roman" w:eastAsia="Times New Roman" w:cs="Times New Roman"/>
      <w:kern w:val="0"/>
      <w:sz w:val="24"/>
      <w:szCs w:val="24"/>
      <w:lang w:eastAsia="pt-BR"/>
      <w14:ligatures w14:val="none"/>
    </w:rPr>
  </w:style>
  <w:style w:type="paragraph" w:styleId="Subttulo">
    <w:name w:val="Subtitle"/>
    <w:basedOn w:val="Normal"/>
    <w:next w:val="Normal"/>
    <w:link w:val="SubttuloChar"/>
    <w:qFormat/>
    <w:rsid w:val="000147DC"/>
    <w:pPr>
      <w:keepNext/>
      <w:keepLines/>
      <w:suppressAutoHyphens/>
      <w:spacing w:before="360" w:after="80" w:line="1" w:lineRule="atLeast"/>
      <w:ind w:left="-1" w:leftChars="-1" w:hanging="1" w:hangingChars="1"/>
      <w:textDirection w:val="btLr"/>
      <w:textAlignment w:val="top"/>
      <w:outlineLvl w:val="0"/>
    </w:pPr>
    <w:rPr>
      <w:rFonts w:ascii="Georgia" w:hAnsi="Georgia" w:eastAsia="Georgia" w:cs="Georgia"/>
      <w:i/>
      <w:color w:val="666666"/>
      <w:kern w:val="0"/>
      <w:position w:val="-1"/>
      <w:sz w:val="48"/>
      <w:szCs w:val="48"/>
      <w:lang w:eastAsia="pt-BR"/>
      <w14:ligatures w14:val="none"/>
    </w:rPr>
  </w:style>
  <w:style w:type="character" w:styleId="SubttuloChar" w:customStyle="1">
    <w:name w:val="Subtítulo Char"/>
    <w:basedOn w:val="Fontepargpadro"/>
    <w:link w:val="Subttulo"/>
    <w:rsid w:val="000147DC"/>
    <w:rPr>
      <w:rFonts w:ascii="Georgia" w:hAnsi="Georgia" w:eastAsia="Georgia" w:cs="Georgia"/>
      <w:i/>
      <w:color w:val="666666"/>
      <w:kern w:val="0"/>
      <w:position w:val="-1"/>
      <w:sz w:val="48"/>
      <w:szCs w:val="48"/>
      <w:lang w:eastAsia="pt-BR"/>
      <w14:ligatures w14:val="none"/>
    </w:rPr>
  </w:style>
  <w:style w:type="paragraph" w:styleId="Recuodecorpodetexto2">
    <w:name w:val="Body Text Indent 2"/>
    <w:basedOn w:val="Normal"/>
    <w:link w:val="Recuodecorpodetexto2Char"/>
    <w:rsid w:val="00776498"/>
    <w:pPr>
      <w:suppressAutoHyphens/>
      <w:spacing w:after="0" w:line="1" w:lineRule="atLeast"/>
      <w:ind w:left="1080" w:leftChars="-1" w:hanging="1" w:hangingChars="1"/>
      <w:jc w:val="both"/>
      <w:textDirection w:val="btLr"/>
      <w:textAlignment w:val="top"/>
      <w:outlineLvl w:val="0"/>
    </w:pPr>
    <w:rPr>
      <w:rFonts w:ascii="Times New Roman" w:hAnsi="Times New Roman" w:eastAsia="Times New Roman" w:cs="Times New Roman"/>
      <w:bCs/>
      <w:kern w:val="0"/>
      <w:position w:val="-1"/>
      <w:sz w:val="25"/>
      <w:szCs w:val="28"/>
      <w:lang w:eastAsia="pt-BR"/>
      <w14:ligatures w14:val="none"/>
    </w:rPr>
  </w:style>
  <w:style w:type="character" w:styleId="Recuodecorpodetexto2Char" w:customStyle="1">
    <w:name w:val="Recuo de corpo de texto 2 Char"/>
    <w:basedOn w:val="Fontepargpadro"/>
    <w:link w:val="Recuodecorpodetexto2"/>
    <w:rsid w:val="00776498"/>
    <w:rPr>
      <w:rFonts w:ascii="Times New Roman" w:hAnsi="Times New Roman" w:eastAsia="Times New Roman" w:cs="Times New Roman"/>
      <w:bCs/>
      <w:kern w:val="0"/>
      <w:position w:val="-1"/>
      <w:sz w:val="25"/>
      <w:szCs w:val="28"/>
      <w:lang w:eastAsia="pt-BR"/>
      <w14:ligatures w14:val="none"/>
    </w:rPr>
  </w:style>
  <w:style w:type="paragraph" w:styleId="ParagraphStyle" w:customStyle="1">
    <w:name w:val="Paragraph Style"/>
    <w:rsid w:val="00A45BDF"/>
    <w:pPr>
      <w:widowControl w:val="0"/>
      <w:autoSpaceDE w:val="0"/>
      <w:autoSpaceDN w:val="0"/>
      <w:adjustRightInd w:val="0"/>
      <w:spacing w:after="0" w:line="240" w:lineRule="auto"/>
    </w:pPr>
    <w:rPr>
      <w:rFonts w:ascii="Arial" w:hAnsi="Arial" w:cs="Arial" w:eastAsiaTheme="minorEastAsia"/>
      <w:kern w:val="0"/>
      <w:sz w:val="24"/>
      <w:szCs w:val="24"/>
      <w:lang w:val="x-none" w:eastAsia="pt-BR"/>
      <w14:ligatures w14:val="none"/>
    </w:rPr>
  </w:style>
  <w:style w:type="paragraph" w:styleId="Standard" w:customStyle="1">
    <w:name w:val="Standard"/>
    <w:rsid w:val="00D5082D"/>
    <w:pPr>
      <w:suppressAutoHyphens/>
      <w:autoSpaceDN w:val="0"/>
      <w:spacing w:after="0" w:line="240" w:lineRule="auto"/>
      <w:textAlignment w:val="baseline"/>
    </w:pPr>
    <w:rPr>
      <w:rFonts w:ascii="Liberation Serif" w:hAnsi="Liberation Serif" w:eastAsia="NSimSun" w:cs="Arial"/>
      <w:kern w:val="3"/>
      <w:sz w:val="24"/>
      <w:szCs w:val="24"/>
      <w:lang w:eastAsia="zh-CN" w:bidi="hi-IN"/>
      <w14:ligatures w14:val="none"/>
    </w:rPr>
  </w:style>
  <w:style w:type="paragraph" w:styleId="NoSpacing">
    <w:uiPriority w:val="1"/>
    <w:name w:val="No Spacing"/>
    <w:qFormat/>
    <w:rsid w:val="5500E22F"/>
    <w:pPr>
      <w:spacing w:after="0"/>
    </w:pPr>
  </w:style>
  <w:style w:type="character" w:styleId="CorpodetextoChar" w:customStyle="true">
    <w:uiPriority w:val="99"/>
    <w:name w:val="Corpo de texto Char"/>
    <w:basedOn w:val="Fontepargpadro"/>
    <w:rsid w:val="5500E22F"/>
    <w:rPr>
      <w:rFonts w:ascii="Times New Roman" w:hAnsi="Times New Roman" w:eastAsia="Times New Roman" w:cs="Times New Roman"/>
      <w:sz w:val="24"/>
      <w:szCs w:val="24"/>
      <w:vertAlign w:val="subscript"/>
    </w:rPr>
  </w:style>
  <w:style xmlns:w="http://schemas.openxmlformats.org/wordprocessingml/2006/main" w:type="table" w:styleId="TableGrid">
    <w:name xmlns:w="http://schemas.openxmlformats.org/wordprocessingml/2006/main" w:val="Table Grid"/>
    <w:basedOn xmlns:w="http://schemas.openxmlformats.org/wordprocessingml/2006/main" w:val="Tabela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567678">
      <w:bodyDiv w:val="1"/>
      <w:marLeft w:val="0"/>
      <w:marRight w:val="0"/>
      <w:marTop w:val="0"/>
      <w:marBottom w:val="0"/>
      <w:divBdr>
        <w:top w:val="none" w:sz="0" w:space="0" w:color="auto"/>
        <w:left w:val="none" w:sz="0" w:space="0" w:color="auto"/>
        <w:bottom w:val="none" w:sz="0" w:space="0" w:color="auto"/>
        <w:right w:val="none" w:sz="0" w:space="0" w:color="auto"/>
      </w:divBdr>
    </w:div>
    <w:div w:id="86583481">
      <w:bodyDiv w:val="1"/>
      <w:marLeft w:val="0"/>
      <w:marRight w:val="0"/>
      <w:marTop w:val="0"/>
      <w:marBottom w:val="0"/>
      <w:divBdr>
        <w:top w:val="none" w:sz="0" w:space="0" w:color="auto"/>
        <w:left w:val="none" w:sz="0" w:space="0" w:color="auto"/>
        <w:bottom w:val="none" w:sz="0" w:space="0" w:color="auto"/>
        <w:right w:val="none" w:sz="0" w:space="0" w:color="auto"/>
      </w:divBdr>
    </w:div>
    <w:div w:id="87695592">
      <w:bodyDiv w:val="1"/>
      <w:marLeft w:val="0"/>
      <w:marRight w:val="0"/>
      <w:marTop w:val="0"/>
      <w:marBottom w:val="0"/>
      <w:divBdr>
        <w:top w:val="none" w:sz="0" w:space="0" w:color="auto"/>
        <w:left w:val="none" w:sz="0" w:space="0" w:color="auto"/>
        <w:bottom w:val="none" w:sz="0" w:space="0" w:color="auto"/>
        <w:right w:val="none" w:sz="0" w:space="0" w:color="auto"/>
      </w:divBdr>
    </w:div>
    <w:div w:id="303044204">
      <w:bodyDiv w:val="1"/>
      <w:marLeft w:val="0"/>
      <w:marRight w:val="0"/>
      <w:marTop w:val="0"/>
      <w:marBottom w:val="0"/>
      <w:divBdr>
        <w:top w:val="none" w:sz="0" w:space="0" w:color="auto"/>
        <w:left w:val="none" w:sz="0" w:space="0" w:color="auto"/>
        <w:bottom w:val="none" w:sz="0" w:space="0" w:color="auto"/>
        <w:right w:val="none" w:sz="0" w:space="0" w:color="auto"/>
      </w:divBdr>
      <w:divsChild>
        <w:div w:id="2085057800">
          <w:marLeft w:val="0"/>
          <w:marRight w:val="0"/>
          <w:marTop w:val="0"/>
          <w:marBottom w:val="0"/>
          <w:divBdr>
            <w:top w:val="single" w:sz="2" w:space="0" w:color="D9D9E3"/>
            <w:left w:val="single" w:sz="2" w:space="0" w:color="D9D9E3"/>
            <w:bottom w:val="single" w:sz="2" w:space="0" w:color="D9D9E3"/>
            <w:right w:val="single" w:sz="2" w:space="0" w:color="D9D9E3"/>
          </w:divBdr>
          <w:divsChild>
            <w:div w:id="1234974357">
              <w:marLeft w:val="0"/>
              <w:marRight w:val="0"/>
              <w:marTop w:val="0"/>
              <w:marBottom w:val="0"/>
              <w:divBdr>
                <w:top w:val="single" w:sz="2" w:space="0" w:color="D9D9E3"/>
                <w:left w:val="single" w:sz="2" w:space="0" w:color="D9D9E3"/>
                <w:bottom w:val="single" w:sz="2" w:space="0" w:color="D9D9E3"/>
                <w:right w:val="single" w:sz="2" w:space="0" w:color="D9D9E3"/>
              </w:divBdr>
              <w:divsChild>
                <w:div w:id="568422623">
                  <w:marLeft w:val="0"/>
                  <w:marRight w:val="0"/>
                  <w:marTop w:val="0"/>
                  <w:marBottom w:val="0"/>
                  <w:divBdr>
                    <w:top w:val="single" w:sz="2" w:space="0" w:color="D9D9E3"/>
                    <w:left w:val="single" w:sz="2" w:space="0" w:color="D9D9E3"/>
                    <w:bottom w:val="single" w:sz="2" w:space="0" w:color="D9D9E3"/>
                    <w:right w:val="single" w:sz="2" w:space="0" w:color="D9D9E3"/>
                  </w:divBdr>
                  <w:divsChild>
                    <w:div w:id="2132941016">
                      <w:marLeft w:val="0"/>
                      <w:marRight w:val="0"/>
                      <w:marTop w:val="0"/>
                      <w:marBottom w:val="0"/>
                      <w:divBdr>
                        <w:top w:val="single" w:sz="2" w:space="0" w:color="D9D9E3"/>
                        <w:left w:val="single" w:sz="2" w:space="0" w:color="D9D9E3"/>
                        <w:bottom w:val="single" w:sz="2" w:space="0" w:color="D9D9E3"/>
                        <w:right w:val="single" w:sz="2" w:space="0" w:color="D9D9E3"/>
                      </w:divBdr>
                      <w:divsChild>
                        <w:div w:id="1109736482">
                          <w:marLeft w:val="0"/>
                          <w:marRight w:val="0"/>
                          <w:marTop w:val="0"/>
                          <w:marBottom w:val="0"/>
                          <w:divBdr>
                            <w:top w:val="single" w:sz="2" w:space="0" w:color="auto"/>
                            <w:left w:val="single" w:sz="2" w:space="0" w:color="auto"/>
                            <w:bottom w:val="single" w:sz="6" w:space="0" w:color="auto"/>
                            <w:right w:val="single" w:sz="2" w:space="0" w:color="auto"/>
                          </w:divBdr>
                          <w:divsChild>
                            <w:div w:id="588387665">
                              <w:marLeft w:val="0"/>
                              <w:marRight w:val="0"/>
                              <w:marTop w:val="100"/>
                              <w:marBottom w:val="100"/>
                              <w:divBdr>
                                <w:top w:val="single" w:sz="2" w:space="0" w:color="D9D9E3"/>
                                <w:left w:val="single" w:sz="2" w:space="0" w:color="D9D9E3"/>
                                <w:bottom w:val="single" w:sz="2" w:space="0" w:color="D9D9E3"/>
                                <w:right w:val="single" w:sz="2" w:space="0" w:color="D9D9E3"/>
                              </w:divBdr>
                              <w:divsChild>
                                <w:div w:id="2106224865">
                                  <w:marLeft w:val="0"/>
                                  <w:marRight w:val="0"/>
                                  <w:marTop w:val="0"/>
                                  <w:marBottom w:val="0"/>
                                  <w:divBdr>
                                    <w:top w:val="single" w:sz="2" w:space="0" w:color="D9D9E3"/>
                                    <w:left w:val="single" w:sz="2" w:space="0" w:color="D9D9E3"/>
                                    <w:bottom w:val="single" w:sz="2" w:space="0" w:color="D9D9E3"/>
                                    <w:right w:val="single" w:sz="2" w:space="0" w:color="D9D9E3"/>
                                  </w:divBdr>
                                  <w:divsChild>
                                    <w:div w:id="147989530">
                                      <w:marLeft w:val="0"/>
                                      <w:marRight w:val="0"/>
                                      <w:marTop w:val="0"/>
                                      <w:marBottom w:val="0"/>
                                      <w:divBdr>
                                        <w:top w:val="single" w:sz="2" w:space="0" w:color="D9D9E3"/>
                                        <w:left w:val="single" w:sz="2" w:space="0" w:color="D9D9E3"/>
                                        <w:bottom w:val="single" w:sz="2" w:space="0" w:color="D9D9E3"/>
                                        <w:right w:val="single" w:sz="2" w:space="0" w:color="D9D9E3"/>
                                      </w:divBdr>
                                      <w:divsChild>
                                        <w:div w:id="84688096">
                                          <w:marLeft w:val="0"/>
                                          <w:marRight w:val="0"/>
                                          <w:marTop w:val="0"/>
                                          <w:marBottom w:val="0"/>
                                          <w:divBdr>
                                            <w:top w:val="single" w:sz="2" w:space="0" w:color="D9D9E3"/>
                                            <w:left w:val="single" w:sz="2" w:space="0" w:color="D9D9E3"/>
                                            <w:bottom w:val="single" w:sz="2" w:space="0" w:color="D9D9E3"/>
                                            <w:right w:val="single" w:sz="2" w:space="0" w:color="D9D9E3"/>
                                          </w:divBdr>
                                          <w:divsChild>
                                            <w:div w:id="74523048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399668404">
          <w:marLeft w:val="0"/>
          <w:marRight w:val="0"/>
          <w:marTop w:val="0"/>
          <w:marBottom w:val="0"/>
          <w:divBdr>
            <w:top w:val="none" w:sz="0" w:space="0" w:color="auto"/>
            <w:left w:val="none" w:sz="0" w:space="0" w:color="auto"/>
            <w:bottom w:val="none" w:sz="0" w:space="0" w:color="auto"/>
            <w:right w:val="none" w:sz="0" w:space="0" w:color="auto"/>
          </w:divBdr>
        </w:div>
      </w:divsChild>
    </w:div>
    <w:div w:id="416748604">
      <w:bodyDiv w:val="1"/>
      <w:marLeft w:val="0"/>
      <w:marRight w:val="0"/>
      <w:marTop w:val="0"/>
      <w:marBottom w:val="0"/>
      <w:divBdr>
        <w:top w:val="none" w:sz="0" w:space="0" w:color="auto"/>
        <w:left w:val="none" w:sz="0" w:space="0" w:color="auto"/>
        <w:bottom w:val="none" w:sz="0" w:space="0" w:color="auto"/>
        <w:right w:val="none" w:sz="0" w:space="0" w:color="auto"/>
      </w:divBdr>
    </w:div>
    <w:div w:id="649477580">
      <w:bodyDiv w:val="1"/>
      <w:marLeft w:val="0"/>
      <w:marRight w:val="0"/>
      <w:marTop w:val="0"/>
      <w:marBottom w:val="0"/>
      <w:divBdr>
        <w:top w:val="none" w:sz="0" w:space="0" w:color="auto"/>
        <w:left w:val="none" w:sz="0" w:space="0" w:color="auto"/>
        <w:bottom w:val="none" w:sz="0" w:space="0" w:color="auto"/>
        <w:right w:val="none" w:sz="0" w:space="0" w:color="auto"/>
      </w:divBdr>
    </w:div>
    <w:div w:id="693389500">
      <w:bodyDiv w:val="1"/>
      <w:marLeft w:val="0"/>
      <w:marRight w:val="0"/>
      <w:marTop w:val="0"/>
      <w:marBottom w:val="0"/>
      <w:divBdr>
        <w:top w:val="none" w:sz="0" w:space="0" w:color="auto"/>
        <w:left w:val="none" w:sz="0" w:space="0" w:color="auto"/>
        <w:bottom w:val="none" w:sz="0" w:space="0" w:color="auto"/>
        <w:right w:val="none" w:sz="0" w:space="0" w:color="auto"/>
      </w:divBdr>
      <w:divsChild>
        <w:div w:id="76556741">
          <w:marLeft w:val="0"/>
          <w:marRight w:val="0"/>
          <w:marTop w:val="0"/>
          <w:marBottom w:val="0"/>
          <w:divBdr>
            <w:top w:val="single" w:sz="2" w:space="0" w:color="D9D9E3"/>
            <w:left w:val="single" w:sz="2" w:space="0" w:color="D9D9E3"/>
            <w:bottom w:val="single" w:sz="2" w:space="0" w:color="D9D9E3"/>
            <w:right w:val="single" w:sz="2" w:space="0" w:color="D9D9E3"/>
          </w:divBdr>
          <w:divsChild>
            <w:div w:id="1118645815">
              <w:marLeft w:val="0"/>
              <w:marRight w:val="0"/>
              <w:marTop w:val="0"/>
              <w:marBottom w:val="0"/>
              <w:divBdr>
                <w:top w:val="single" w:sz="2" w:space="0" w:color="D9D9E3"/>
                <w:left w:val="single" w:sz="2" w:space="0" w:color="D9D9E3"/>
                <w:bottom w:val="single" w:sz="2" w:space="0" w:color="D9D9E3"/>
                <w:right w:val="single" w:sz="2" w:space="0" w:color="D9D9E3"/>
              </w:divBdr>
              <w:divsChild>
                <w:div w:id="1186020244">
                  <w:marLeft w:val="0"/>
                  <w:marRight w:val="0"/>
                  <w:marTop w:val="0"/>
                  <w:marBottom w:val="0"/>
                  <w:divBdr>
                    <w:top w:val="single" w:sz="2" w:space="0" w:color="D9D9E3"/>
                    <w:left w:val="single" w:sz="2" w:space="0" w:color="D9D9E3"/>
                    <w:bottom w:val="single" w:sz="2" w:space="0" w:color="D9D9E3"/>
                    <w:right w:val="single" w:sz="2" w:space="0" w:color="D9D9E3"/>
                  </w:divBdr>
                  <w:divsChild>
                    <w:div w:id="1481536315">
                      <w:marLeft w:val="0"/>
                      <w:marRight w:val="0"/>
                      <w:marTop w:val="0"/>
                      <w:marBottom w:val="0"/>
                      <w:divBdr>
                        <w:top w:val="single" w:sz="2" w:space="0" w:color="D9D9E3"/>
                        <w:left w:val="single" w:sz="2" w:space="0" w:color="D9D9E3"/>
                        <w:bottom w:val="single" w:sz="2" w:space="0" w:color="D9D9E3"/>
                        <w:right w:val="single" w:sz="2" w:space="0" w:color="D9D9E3"/>
                      </w:divBdr>
                      <w:divsChild>
                        <w:div w:id="2017418469">
                          <w:marLeft w:val="0"/>
                          <w:marRight w:val="0"/>
                          <w:marTop w:val="0"/>
                          <w:marBottom w:val="0"/>
                          <w:divBdr>
                            <w:top w:val="single" w:sz="2" w:space="0" w:color="auto"/>
                            <w:left w:val="single" w:sz="2" w:space="0" w:color="auto"/>
                            <w:bottom w:val="single" w:sz="6" w:space="0" w:color="auto"/>
                            <w:right w:val="single" w:sz="2" w:space="0" w:color="auto"/>
                          </w:divBdr>
                          <w:divsChild>
                            <w:div w:id="117915582">
                              <w:marLeft w:val="0"/>
                              <w:marRight w:val="0"/>
                              <w:marTop w:val="100"/>
                              <w:marBottom w:val="100"/>
                              <w:divBdr>
                                <w:top w:val="single" w:sz="2" w:space="0" w:color="D9D9E3"/>
                                <w:left w:val="single" w:sz="2" w:space="0" w:color="D9D9E3"/>
                                <w:bottom w:val="single" w:sz="2" w:space="0" w:color="D9D9E3"/>
                                <w:right w:val="single" w:sz="2" w:space="0" w:color="D9D9E3"/>
                              </w:divBdr>
                              <w:divsChild>
                                <w:div w:id="1889486119">
                                  <w:marLeft w:val="0"/>
                                  <w:marRight w:val="0"/>
                                  <w:marTop w:val="0"/>
                                  <w:marBottom w:val="0"/>
                                  <w:divBdr>
                                    <w:top w:val="single" w:sz="2" w:space="0" w:color="D9D9E3"/>
                                    <w:left w:val="single" w:sz="2" w:space="0" w:color="D9D9E3"/>
                                    <w:bottom w:val="single" w:sz="2" w:space="0" w:color="D9D9E3"/>
                                    <w:right w:val="single" w:sz="2" w:space="0" w:color="D9D9E3"/>
                                  </w:divBdr>
                                  <w:divsChild>
                                    <w:div w:id="1083801415">
                                      <w:marLeft w:val="0"/>
                                      <w:marRight w:val="0"/>
                                      <w:marTop w:val="0"/>
                                      <w:marBottom w:val="0"/>
                                      <w:divBdr>
                                        <w:top w:val="single" w:sz="2" w:space="0" w:color="D9D9E3"/>
                                        <w:left w:val="single" w:sz="2" w:space="0" w:color="D9D9E3"/>
                                        <w:bottom w:val="single" w:sz="2" w:space="0" w:color="D9D9E3"/>
                                        <w:right w:val="single" w:sz="2" w:space="0" w:color="D9D9E3"/>
                                      </w:divBdr>
                                      <w:divsChild>
                                        <w:div w:id="1028336448">
                                          <w:marLeft w:val="0"/>
                                          <w:marRight w:val="0"/>
                                          <w:marTop w:val="0"/>
                                          <w:marBottom w:val="0"/>
                                          <w:divBdr>
                                            <w:top w:val="single" w:sz="2" w:space="0" w:color="D9D9E3"/>
                                            <w:left w:val="single" w:sz="2" w:space="0" w:color="D9D9E3"/>
                                            <w:bottom w:val="single" w:sz="2" w:space="0" w:color="D9D9E3"/>
                                            <w:right w:val="single" w:sz="2" w:space="0" w:color="D9D9E3"/>
                                          </w:divBdr>
                                          <w:divsChild>
                                            <w:div w:id="1232690387">
                                              <w:marLeft w:val="0"/>
                                              <w:marRight w:val="0"/>
                                              <w:marTop w:val="0"/>
                                              <w:marBottom w:val="0"/>
                                              <w:divBdr>
                                                <w:top w:val="single" w:sz="2" w:space="0" w:color="D9D9E3"/>
                                                <w:left w:val="single" w:sz="2" w:space="0" w:color="D9D9E3"/>
                                                <w:bottom w:val="single" w:sz="2" w:space="0" w:color="D9D9E3"/>
                                                <w:right w:val="single" w:sz="2" w:space="0" w:color="D9D9E3"/>
                                              </w:divBdr>
                                              <w:divsChild>
                                                <w:div w:id="102899287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695811726">
          <w:marLeft w:val="0"/>
          <w:marRight w:val="0"/>
          <w:marTop w:val="0"/>
          <w:marBottom w:val="0"/>
          <w:divBdr>
            <w:top w:val="none" w:sz="0" w:space="0" w:color="auto"/>
            <w:left w:val="none" w:sz="0" w:space="0" w:color="auto"/>
            <w:bottom w:val="none" w:sz="0" w:space="0" w:color="auto"/>
            <w:right w:val="none" w:sz="0" w:space="0" w:color="auto"/>
          </w:divBdr>
        </w:div>
      </w:divsChild>
    </w:div>
    <w:div w:id="907304060">
      <w:bodyDiv w:val="1"/>
      <w:marLeft w:val="0"/>
      <w:marRight w:val="0"/>
      <w:marTop w:val="0"/>
      <w:marBottom w:val="0"/>
      <w:divBdr>
        <w:top w:val="none" w:sz="0" w:space="0" w:color="auto"/>
        <w:left w:val="none" w:sz="0" w:space="0" w:color="auto"/>
        <w:bottom w:val="none" w:sz="0" w:space="0" w:color="auto"/>
        <w:right w:val="none" w:sz="0" w:space="0" w:color="auto"/>
      </w:divBdr>
    </w:div>
    <w:div w:id="915558484">
      <w:bodyDiv w:val="1"/>
      <w:marLeft w:val="0"/>
      <w:marRight w:val="0"/>
      <w:marTop w:val="0"/>
      <w:marBottom w:val="0"/>
      <w:divBdr>
        <w:top w:val="none" w:sz="0" w:space="0" w:color="auto"/>
        <w:left w:val="none" w:sz="0" w:space="0" w:color="auto"/>
        <w:bottom w:val="none" w:sz="0" w:space="0" w:color="auto"/>
        <w:right w:val="none" w:sz="0" w:space="0" w:color="auto"/>
      </w:divBdr>
    </w:div>
    <w:div w:id="1109158768">
      <w:bodyDiv w:val="1"/>
      <w:marLeft w:val="0"/>
      <w:marRight w:val="0"/>
      <w:marTop w:val="0"/>
      <w:marBottom w:val="0"/>
      <w:divBdr>
        <w:top w:val="none" w:sz="0" w:space="0" w:color="auto"/>
        <w:left w:val="none" w:sz="0" w:space="0" w:color="auto"/>
        <w:bottom w:val="none" w:sz="0" w:space="0" w:color="auto"/>
        <w:right w:val="none" w:sz="0" w:space="0" w:color="auto"/>
      </w:divBdr>
    </w:div>
    <w:div w:id="1210413816">
      <w:bodyDiv w:val="1"/>
      <w:marLeft w:val="0"/>
      <w:marRight w:val="0"/>
      <w:marTop w:val="0"/>
      <w:marBottom w:val="0"/>
      <w:divBdr>
        <w:top w:val="none" w:sz="0" w:space="0" w:color="auto"/>
        <w:left w:val="none" w:sz="0" w:space="0" w:color="auto"/>
        <w:bottom w:val="none" w:sz="0" w:space="0" w:color="auto"/>
        <w:right w:val="none" w:sz="0" w:space="0" w:color="auto"/>
      </w:divBdr>
    </w:div>
    <w:div w:id="1291323519">
      <w:bodyDiv w:val="1"/>
      <w:marLeft w:val="0"/>
      <w:marRight w:val="0"/>
      <w:marTop w:val="0"/>
      <w:marBottom w:val="0"/>
      <w:divBdr>
        <w:top w:val="none" w:sz="0" w:space="0" w:color="auto"/>
        <w:left w:val="none" w:sz="0" w:space="0" w:color="auto"/>
        <w:bottom w:val="none" w:sz="0" w:space="0" w:color="auto"/>
        <w:right w:val="none" w:sz="0" w:space="0" w:color="auto"/>
      </w:divBdr>
    </w:div>
    <w:div w:id="1398359065">
      <w:bodyDiv w:val="1"/>
      <w:marLeft w:val="0"/>
      <w:marRight w:val="0"/>
      <w:marTop w:val="0"/>
      <w:marBottom w:val="0"/>
      <w:divBdr>
        <w:top w:val="none" w:sz="0" w:space="0" w:color="auto"/>
        <w:left w:val="none" w:sz="0" w:space="0" w:color="auto"/>
        <w:bottom w:val="none" w:sz="0" w:space="0" w:color="auto"/>
        <w:right w:val="none" w:sz="0" w:space="0" w:color="auto"/>
      </w:divBdr>
    </w:div>
    <w:div w:id="1452283919">
      <w:bodyDiv w:val="1"/>
      <w:marLeft w:val="0"/>
      <w:marRight w:val="0"/>
      <w:marTop w:val="0"/>
      <w:marBottom w:val="0"/>
      <w:divBdr>
        <w:top w:val="none" w:sz="0" w:space="0" w:color="auto"/>
        <w:left w:val="none" w:sz="0" w:space="0" w:color="auto"/>
        <w:bottom w:val="none" w:sz="0" w:space="0" w:color="auto"/>
        <w:right w:val="none" w:sz="0" w:space="0" w:color="auto"/>
      </w:divBdr>
    </w:div>
    <w:div w:id="1481657699">
      <w:bodyDiv w:val="1"/>
      <w:marLeft w:val="0"/>
      <w:marRight w:val="0"/>
      <w:marTop w:val="0"/>
      <w:marBottom w:val="0"/>
      <w:divBdr>
        <w:top w:val="none" w:sz="0" w:space="0" w:color="auto"/>
        <w:left w:val="none" w:sz="0" w:space="0" w:color="auto"/>
        <w:bottom w:val="none" w:sz="0" w:space="0" w:color="auto"/>
        <w:right w:val="none" w:sz="0" w:space="0" w:color="auto"/>
      </w:divBdr>
    </w:div>
    <w:div w:id="1972202541">
      <w:bodyDiv w:val="1"/>
      <w:marLeft w:val="0"/>
      <w:marRight w:val="0"/>
      <w:marTop w:val="0"/>
      <w:marBottom w:val="0"/>
      <w:divBdr>
        <w:top w:val="none" w:sz="0" w:space="0" w:color="auto"/>
        <w:left w:val="none" w:sz="0" w:space="0" w:color="auto"/>
        <w:bottom w:val="none" w:sz="0" w:space="0" w:color="auto"/>
        <w:right w:val="none" w:sz="0" w:space="0" w:color="auto"/>
      </w:divBdr>
      <w:divsChild>
        <w:div w:id="1343705792">
          <w:marLeft w:val="0"/>
          <w:marRight w:val="0"/>
          <w:marTop w:val="0"/>
          <w:marBottom w:val="0"/>
          <w:divBdr>
            <w:top w:val="single" w:sz="2" w:space="0" w:color="D9D9E3"/>
            <w:left w:val="single" w:sz="2" w:space="0" w:color="D9D9E3"/>
            <w:bottom w:val="single" w:sz="2" w:space="0" w:color="D9D9E3"/>
            <w:right w:val="single" w:sz="2" w:space="0" w:color="D9D9E3"/>
          </w:divBdr>
          <w:divsChild>
            <w:div w:id="1502425397">
              <w:marLeft w:val="0"/>
              <w:marRight w:val="0"/>
              <w:marTop w:val="0"/>
              <w:marBottom w:val="0"/>
              <w:divBdr>
                <w:top w:val="single" w:sz="2" w:space="0" w:color="D9D9E3"/>
                <w:left w:val="single" w:sz="2" w:space="0" w:color="D9D9E3"/>
                <w:bottom w:val="single" w:sz="2" w:space="0" w:color="D9D9E3"/>
                <w:right w:val="single" w:sz="2" w:space="0" w:color="D9D9E3"/>
              </w:divBdr>
              <w:divsChild>
                <w:div w:id="1873566755">
                  <w:marLeft w:val="0"/>
                  <w:marRight w:val="0"/>
                  <w:marTop w:val="0"/>
                  <w:marBottom w:val="0"/>
                  <w:divBdr>
                    <w:top w:val="single" w:sz="2" w:space="0" w:color="D9D9E3"/>
                    <w:left w:val="single" w:sz="2" w:space="0" w:color="D9D9E3"/>
                    <w:bottom w:val="single" w:sz="2" w:space="0" w:color="D9D9E3"/>
                    <w:right w:val="single" w:sz="2" w:space="0" w:color="D9D9E3"/>
                  </w:divBdr>
                  <w:divsChild>
                    <w:div w:id="1421026099">
                      <w:marLeft w:val="0"/>
                      <w:marRight w:val="0"/>
                      <w:marTop w:val="0"/>
                      <w:marBottom w:val="0"/>
                      <w:divBdr>
                        <w:top w:val="single" w:sz="2" w:space="0" w:color="D9D9E3"/>
                        <w:left w:val="single" w:sz="2" w:space="0" w:color="D9D9E3"/>
                        <w:bottom w:val="single" w:sz="2" w:space="0" w:color="D9D9E3"/>
                        <w:right w:val="single" w:sz="2" w:space="0" w:color="D9D9E3"/>
                      </w:divBdr>
                      <w:divsChild>
                        <w:div w:id="1740011350">
                          <w:marLeft w:val="0"/>
                          <w:marRight w:val="0"/>
                          <w:marTop w:val="0"/>
                          <w:marBottom w:val="0"/>
                          <w:divBdr>
                            <w:top w:val="single" w:sz="2" w:space="0" w:color="auto"/>
                            <w:left w:val="single" w:sz="2" w:space="0" w:color="auto"/>
                            <w:bottom w:val="single" w:sz="6" w:space="0" w:color="auto"/>
                            <w:right w:val="single" w:sz="2" w:space="0" w:color="auto"/>
                          </w:divBdr>
                          <w:divsChild>
                            <w:div w:id="1828858682">
                              <w:marLeft w:val="0"/>
                              <w:marRight w:val="0"/>
                              <w:marTop w:val="100"/>
                              <w:marBottom w:val="100"/>
                              <w:divBdr>
                                <w:top w:val="single" w:sz="2" w:space="0" w:color="D9D9E3"/>
                                <w:left w:val="single" w:sz="2" w:space="0" w:color="D9D9E3"/>
                                <w:bottom w:val="single" w:sz="2" w:space="0" w:color="D9D9E3"/>
                                <w:right w:val="single" w:sz="2" w:space="0" w:color="D9D9E3"/>
                              </w:divBdr>
                              <w:divsChild>
                                <w:div w:id="1482502200">
                                  <w:marLeft w:val="0"/>
                                  <w:marRight w:val="0"/>
                                  <w:marTop w:val="0"/>
                                  <w:marBottom w:val="0"/>
                                  <w:divBdr>
                                    <w:top w:val="single" w:sz="2" w:space="0" w:color="D9D9E3"/>
                                    <w:left w:val="single" w:sz="2" w:space="0" w:color="D9D9E3"/>
                                    <w:bottom w:val="single" w:sz="2" w:space="0" w:color="D9D9E3"/>
                                    <w:right w:val="single" w:sz="2" w:space="0" w:color="D9D9E3"/>
                                  </w:divBdr>
                                  <w:divsChild>
                                    <w:div w:id="1562981091">
                                      <w:marLeft w:val="0"/>
                                      <w:marRight w:val="0"/>
                                      <w:marTop w:val="0"/>
                                      <w:marBottom w:val="0"/>
                                      <w:divBdr>
                                        <w:top w:val="single" w:sz="2" w:space="0" w:color="D9D9E3"/>
                                        <w:left w:val="single" w:sz="2" w:space="0" w:color="D9D9E3"/>
                                        <w:bottom w:val="single" w:sz="2" w:space="0" w:color="D9D9E3"/>
                                        <w:right w:val="single" w:sz="2" w:space="0" w:color="D9D9E3"/>
                                      </w:divBdr>
                                      <w:divsChild>
                                        <w:div w:id="875040608">
                                          <w:marLeft w:val="0"/>
                                          <w:marRight w:val="0"/>
                                          <w:marTop w:val="0"/>
                                          <w:marBottom w:val="0"/>
                                          <w:divBdr>
                                            <w:top w:val="single" w:sz="2" w:space="0" w:color="D9D9E3"/>
                                            <w:left w:val="single" w:sz="2" w:space="0" w:color="D9D9E3"/>
                                            <w:bottom w:val="single" w:sz="2" w:space="0" w:color="D9D9E3"/>
                                            <w:right w:val="single" w:sz="2" w:space="0" w:color="D9D9E3"/>
                                          </w:divBdr>
                                          <w:divsChild>
                                            <w:div w:id="104197826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610892159">
          <w:marLeft w:val="0"/>
          <w:marRight w:val="0"/>
          <w:marTop w:val="0"/>
          <w:marBottom w:val="0"/>
          <w:divBdr>
            <w:top w:val="none" w:sz="0" w:space="0" w:color="auto"/>
            <w:left w:val="none" w:sz="0" w:space="0" w:color="auto"/>
            <w:bottom w:val="none" w:sz="0" w:space="0" w:color="auto"/>
            <w:right w:val="none" w:sz="0" w:space="0" w:color="auto"/>
          </w:divBdr>
        </w:div>
      </w:divsChild>
    </w:div>
    <w:div w:id="2027704682">
      <w:bodyDiv w:val="1"/>
      <w:marLeft w:val="0"/>
      <w:marRight w:val="0"/>
      <w:marTop w:val="0"/>
      <w:marBottom w:val="0"/>
      <w:divBdr>
        <w:top w:val="none" w:sz="0" w:space="0" w:color="auto"/>
        <w:left w:val="none" w:sz="0" w:space="0" w:color="auto"/>
        <w:bottom w:val="none" w:sz="0" w:space="0" w:color="auto"/>
        <w:right w:val="none" w:sz="0" w:space="0" w:color="auto"/>
      </w:divBdr>
      <w:divsChild>
        <w:div w:id="1298225559">
          <w:marLeft w:val="0"/>
          <w:marRight w:val="0"/>
          <w:marTop w:val="0"/>
          <w:marBottom w:val="0"/>
          <w:divBdr>
            <w:top w:val="single" w:sz="2" w:space="0" w:color="D9D9E3"/>
            <w:left w:val="single" w:sz="2" w:space="0" w:color="D9D9E3"/>
            <w:bottom w:val="single" w:sz="2" w:space="0" w:color="D9D9E3"/>
            <w:right w:val="single" w:sz="2" w:space="0" w:color="D9D9E3"/>
          </w:divBdr>
          <w:divsChild>
            <w:div w:id="1871723192">
              <w:marLeft w:val="0"/>
              <w:marRight w:val="0"/>
              <w:marTop w:val="0"/>
              <w:marBottom w:val="0"/>
              <w:divBdr>
                <w:top w:val="single" w:sz="2" w:space="0" w:color="D9D9E3"/>
                <w:left w:val="single" w:sz="2" w:space="0" w:color="D9D9E3"/>
                <w:bottom w:val="single" w:sz="2" w:space="0" w:color="D9D9E3"/>
                <w:right w:val="single" w:sz="2" w:space="0" w:color="D9D9E3"/>
              </w:divBdr>
              <w:divsChild>
                <w:div w:id="250045577">
                  <w:marLeft w:val="0"/>
                  <w:marRight w:val="0"/>
                  <w:marTop w:val="0"/>
                  <w:marBottom w:val="0"/>
                  <w:divBdr>
                    <w:top w:val="single" w:sz="2" w:space="0" w:color="D9D9E3"/>
                    <w:left w:val="single" w:sz="2" w:space="0" w:color="D9D9E3"/>
                    <w:bottom w:val="single" w:sz="2" w:space="0" w:color="D9D9E3"/>
                    <w:right w:val="single" w:sz="2" w:space="0" w:color="D9D9E3"/>
                  </w:divBdr>
                  <w:divsChild>
                    <w:div w:id="350568172">
                      <w:marLeft w:val="0"/>
                      <w:marRight w:val="0"/>
                      <w:marTop w:val="0"/>
                      <w:marBottom w:val="0"/>
                      <w:divBdr>
                        <w:top w:val="single" w:sz="2" w:space="0" w:color="D9D9E3"/>
                        <w:left w:val="single" w:sz="2" w:space="0" w:color="D9D9E3"/>
                        <w:bottom w:val="single" w:sz="2" w:space="0" w:color="D9D9E3"/>
                        <w:right w:val="single" w:sz="2" w:space="0" w:color="D9D9E3"/>
                      </w:divBdr>
                      <w:divsChild>
                        <w:div w:id="1983382228">
                          <w:marLeft w:val="0"/>
                          <w:marRight w:val="0"/>
                          <w:marTop w:val="0"/>
                          <w:marBottom w:val="0"/>
                          <w:divBdr>
                            <w:top w:val="single" w:sz="2" w:space="0" w:color="auto"/>
                            <w:left w:val="single" w:sz="2" w:space="0" w:color="auto"/>
                            <w:bottom w:val="single" w:sz="6" w:space="0" w:color="auto"/>
                            <w:right w:val="single" w:sz="2" w:space="0" w:color="auto"/>
                          </w:divBdr>
                          <w:divsChild>
                            <w:div w:id="1245382009">
                              <w:marLeft w:val="0"/>
                              <w:marRight w:val="0"/>
                              <w:marTop w:val="100"/>
                              <w:marBottom w:val="100"/>
                              <w:divBdr>
                                <w:top w:val="single" w:sz="2" w:space="0" w:color="D9D9E3"/>
                                <w:left w:val="single" w:sz="2" w:space="0" w:color="D9D9E3"/>
                                <w:bottom w:val="single" w:sz="2" w:space="0" w:color="D9D9E3"/>
                                <w:right w:val="single" w:sz="2" w:space="0" w:color="D9D9E3"/>
                              </w:divBdr>
                              <w:divsChild>
                                <w:div w:id="1324893134">
                                  <w:marLeft w:val="0"/>
                                  <w:marRight w:val="0"/>
                                  <w:marTop w:val="0"/>
                                  <w:marBottom w:val="0"/>
                                  <w:divBdr>
                                    <w:top w:val="single" w:sz="2" w:space="0" w:color="D9D9E3"/>
                                    <w:left w:val="single" w:sz="2" w:space="0" w:color="D9D9E3"/>
                                    <w:bottom w:val="single" w:sz="2" w:space="0" w:color="D9D9E3"/>
                                    <w:right w:val="single" w:sz="2" w:space="0" w:color="D9D9E3"/>
                                  </w:divBdr>
                                  <w:divsChild>
                                    <w:div w:id="417940877">
                                      <w:marLeft w:val="0"/>
                                      <w:marRight w:val="0"/>
                                      <w:marTop w:val="0"/>
                                      <w:marBottom w:val="0"/>
                                      <w:divBdr>
                                        <w:top w:val="single" w:sz="2" w:space="0" w:color="D9D9E3"/>
                                        <w:left w:val="single" w:sz="2" w:space="0" w:color="D9D9E3"/>
                                        <w:bottom w:val="single" w:sz="2" w:space="0" w:color="D9D9E3"/>
                                        <w:right w:val="single" w:sz="2" w:space="0" w:color="D9D9E3"/>
                                      </w:divBdr>
                                      <w:divsChild>
                                        <w:div w:id="1490096406">
                                          <w:marLeft w:val="0"/>
                                          <w:marRight w:val="0"/>
                                          <w:marTop w:val="0"/>
                                          <w:marBottom w:val="0"/>
                                          <w:divBdr>
                                            <w:top w:val="single" w:sz="2" w:space="0" w:color="D9D9E3"/>
                                            <w:left w:val="single" w:sz="2" w:space="0" w:color="D9D9E3"/>
                                            <w:bottom w:val="single" w:sz="2" w:space="0" w:color="D9D9E3"/>
                                            <w:right w:val="single" w:sz="2" w:space="0" w:color="D9D9E3"/>
                                          </w:divBdr>
                                          <w:divsChild>
                                            <w:div w:id="1057240837">
                                              <w:marLeft w:val="0"/>
                                              <w:marRight w:val="0"/>
                                              <w:marTop w:val="0"/>
                                              <w:marBottom w:val="0"/>
                                              <w:divBdr>
                                                <w:top w:val="single" w:sz="2" w:space="0" w:color="D9D9E3"/>
                                                <w:left w:val="single" w:sz="2" w:space="0" w:color="D9D9E3"/>
                                                <w:bottom w:val="single" w:sz="2" w:space="0" w:color="D9D9E3"/>
                                                <w:right w:val="single" w:sz="2" w:space="0" w:color="D9D9E3"/>
                                              </w:divBdr>
                                              <w:divsChild>
                                                <w:div w:id="142661406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782143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 Type="http://schemas.openxmlformats.org/officeDocument/2006/relationships/hyperlink" Target="https://www.planalto.gov.br/ccivil_03/_ato2023-2023/2024/decreto/D12343.htm" TargetMode="External" Id="Rfba90ea413474e8d" /><Relationship Type="http://schemas.openxmlformats.org/officeDocument/2006/relationships/image" Target="/media/image.jpg" Id="R78667feeb42d4a7e" /><Relationship Type="http://schemas.openxmlformats.org/officeDocument/2006/relationships/image" Target="/media/image3.png" Id="Redabe4d4fd2143df"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FE1193-E8BB-4CF6-BAEE-BA87EEFCFE8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Posto Central</dc:creator>
  <keywords/>
  <dc:description/>
  <lastModifiedBy>T. Maciel</lastModifiedBy>
  <revision>45</revision>
  <lastPrinted>2023-11-29T11:01:00.0000000Z</lastPrinted>
  <dcterms:created xsi:type="dcterms:W3CDTF">2024-03-19T14:02:00.0000000Z</dcterms:created>
  <dcterms:modified xsi:type="dcterms:W3CDTF">2025-04-07T13:34:59.0376210Z</dcterms:modified>
</coreProperties>
</file>